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29" w:rsidRDefault="003D2E29" w:rsidP="003D2E2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25603" wp14:editId="22FA8E9A">
            <wp:simplePos x="0" y="0"/>
            <wp:positionH relativeFrom="column">
              <wp:posOffset>337820</wp:posOffset>
            </wp:positionH>
            <wp:positionV relativeFrom="paragraph">
              <wp:posOffset>175260</wp:posOffset>
            </wp:positionV>
            <wp:extent cx="485775" cy="523875"/>
            <wp:effectExtent l="19050" t="0" r="9525" b="0"/>
            <wp:wrapSquare wrapText="bothSides"/>
            <wp:docPr id="1" name="Obrázok 0" descr="s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3D2E29" w:rsidRDefault="00DB69FB" w:rsidP="003D2E29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Centrum pre deti a rodiny Skalica</w:t>
      </w:r>
    </w:p>
    <w:p w:rsidR="003D2E29" w:rsidRDefault="003D2E29" w:rsidP="003D2E2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Pri potoku č. 10</w:t>
      </w:r>
    </w:p>
    <w:p w:rsidR="003D2E29" w:rsidRDefault="003D2E29" w:rsidP="003D2E29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909 01  Skalica</w:t>
      </w: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3D2E29" w:rsidRDefault="003D2E29" w:rsidP="003D2E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________________________________________________________         </w:t>
      </w:r>
    </w:p>
    <w:p w:rsidR="003D2E29" w:rsidRDefault="00DB69FB" w:rsidP="003D2E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Výročná správa za rok 2019</w:t>
      </w:r>
    </w:p>
    <w:p w:rsidR="003D2E29" w:rsidRPr="0067285B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b/>
          <w:sz w:val="40"/>
          <w:szCs w:val="40"/>
        </w:rPr>
      </w:pPr>
      <w:r>
        <w:rPr>
          <w:b/>
          <w:color w:val="0070C0"/>
          <w:sz w:val="40"/>
          <w:szCs w:val="40"/>
        </w:rPr>
        <w:t>Základné údaje:</w:t>
      </w:r>
    </w:p>
    <w:p w:rsidR="003D2E29" w:rsidRPr="00FD5D86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</w:rPr>
      </w:pP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Názov DeD:</w:t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B69FB">
        <w:rPr>
          <w:rFonts w:ascii="Times New Roman" w:hAnsi="Times New Roman" w:cs="Times New Roman"/>
          <w:color w:val="000000" w:themeColor="text1"/>
        </w:rPr>
        <w:t>Centrum pre deti a rodiny Skalica</w:t>
      </w:r>
    </w:p>
    <w:p w:rsidR="003D2E29" w:rsidRPr="00FD5D86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</w:rPr>
      </w:pP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Adresa:</w:t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5D86">
        <w:rPr>
          <w:rFonts w:ascii="Times New Roman" w:hAnsi="Times New Roman" w:cs="Times New Roman"/>
          <w:color w:val="000000" w:themeColor="text1"/>
        </w:rPr>
        <w:t>Pri potoku č. 10, 909 01  Skalica</w:t>
      </w:r>
    </w:p>
    <w:p w:rsidR="003D2E29" w:rsidRPr="00590E92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Počet zamestnancov:</w:t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90E92" w:rsidRPr="00590E92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</w:p>
    <w:p w:rsidR="003D2E29" w:rsidRPr="00FD5D86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Počet detí</w:t>
      </w:r>
      <w:r w:rsidR="00DB6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 31.12.2019</w:t>
      </w:r>
      <w:r w:rsidR="005C3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C3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C3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B69FB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bookmarkStart w:id="0" w:name="_GoBack"/>
      <w:bookmarkEnd w:id="0"/>
    </w:p>
    <w:p w:rsidR="003D2E29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Priestorové usporiadanie</w:t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KB a RD</w:t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D2E29" w:rsidRPr="00C45CFC" w:rsidRDefault="00CE5BB4" w:rsidP="003D2E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pre deti a rodiny Skalica</w:t>
      </w:r>
      <w:r w:rsidR="003D2E29">
        <w:rPr>
          <w:rFonts w:ascii="Times New Roman" w:hAnsi="Times New Roman" w:cs="Times New Roman"/>
          <w:sz w:val="24"/>
          <w:szCs w:val="24"/>
        </w:rPr>
        <w:t xml:space="preserve"> ako centrum detí pozostáva z jednej kmeňovej budovy, skladajúcej sa z dvoch pavilónov prepojených spojovacou chodbou a zo samostatne stojaceho hospodárskeho pavilónu.  V kmeňovej budove sú vytvorené 2 SS, 6 ŠSS, </w:t>
      </w:r>
      <w:proofErr w:type="spellStart"/>
      <w:r w:rsidR="003D2E29">
        <w:rPr>
          <w:rFonts w:ascii="Times New Roman" w:hAnsi="Times New Roman" w:cs="Times New Roman"/>
          <w:sz w:val="24"/>
          <w:szCs w:val="24"/>
        </w:rPr>
        <w:t>rehabilatačná</w:t>
      </w:r>
      <w:proofErr w:type="spellEnd"/>
      <w:r w:rsidR="003D2E29">
        <w:rPr>
          <w:rFonts w:ascii="Times New Roman" w:hAnsi="Times New Roman" w:cs="Times New Roman"/>
          <w:sz w:val="24"/>
          <w:szCs w:val="24"/>
        </w:rPr>
        <w:t xml:space="preserve"> miestnosť, vodoliečba, priestory na priamu prácu s deťmi, pracovňa psychológa, pracovňa pedagógov, počítačová miestnosť, ambulancia a ošetrovňa, pracovňa vedúcej sestry a vedúceho vychovávateľa,  </w:t>
      </w:r>
      <w:r>
        <w:rPr>
          <w:rFonts w:ascii="Times New Roman" w:hAnsi="Times New Roman" w:cs="Times New Roman"/>
          <w:sz w:val="24"/>
          <w:szCs w:val="24"/>
        </w:rPr>
        <w:t xml:space="preserve">učebňa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pracoviska Špeciálnej základnej školy Holíč, </w:t>
      </w:r>
      <w:r w:rsidR="003D2E29">
        <w:rPr>
          <w:rFonts w:ascii="Times New Roman" w:hAnsi="Times New Roman" w:cs="Times New Roman"/>
          <w:sz w:val="24"/>
          <w:szCs w:val="24"/>
        </w:rPr>
        <w:t>výťah, šatňa zamestnancov. Práca s rodinou dieťaťa sa vykonáva ambulantnou formou prostredníctvom sociálnych pracovníkov a psychológa. V samostatne stojacom hospodárskom pavilóne sa nachádza kuchyňa, jedáleň pre zamestnancov, sklad potravín, pracovňa riaditeľa, kancelária sociálnych pracovníkov, ekonóma, hospodára, referenta stravovacej prevádzky,</w:t>
      </w:r>
      <w:r>
        <w:rPr>
          <w:rFonts w:ascii="Times New Roman" w:hAnsi="Times New Roman" w:cs="Times New Roman"/>
          <w:sz w:val="24"/>
          <w:szCs w:val="24"/>
        </w:rPr>
        <w:t xml:space="preserve"> návštevná miestnosť slúžiaca na stretávanie sa detí s rodičmi a príbuznými, ambulancia psychológa a sociálnych pracovníkov NP DEI NS III slúžiaca na výkon opatrení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ambulantnou formou,</w:t>
      </w:r>
      <w:r w:rsidR="003D2E29">
        <w:rPr>
          <w:rFonts w:ascii="Times New Roman" w:hAnsi="Times New Roman" w:cs="Times New Roman"/>
          <w:sz w:val="24"/>
          <w:szCs w:val="24"/>
        </w:rPr>
        <w:t xml:space="preserve"> sklad materiálu, </w:t>
      </w:r>
      <w:r>
        <w:rPr>
          <w:rFonts w:ascii="Times New Roman" w:hAnsi="Times New Roman" w:cs="Times New Roman"/>
          <w:sz w:val="24"/>
          <w:szCs w:val="24"/>
        </w:rPr>
        <w:t>registratúrne stredisko</w:t>
      </w:r>
      <w:r w:rsidR="003D2E29">
        <w:rPr>
          <w:rFonts w:ascii="Times New Roman" w:hAnsi="Times New Roman" w:cs="Times New Roman"/>
          <w:sz w:val="24"/>
          <w:szCs w:val="24"/>
        </w:rPr>
        <w:t xml:space="preserve">, dielňa, prístrešok na uschovávanie záhradného náradia, prístrešok na uschovávanie bicyklov, trojkoliek, </w:t>
      </w:r>
      <w:proofErr w:type="spellStart"/>
      <w:r w:rsidR="003D2E29">
        <w:rPr>
          <w:rFonts w:ascii="Times New Roman" w:hAnsi="Times New Roman" w:cs="Times New Roman"/>
          <w:sz w:val="24"/>
          <w:szCs w:val="24"/>
        </w:rPr>
        <w:t>odrážadiel</w:t>
      </w:r>
      <w:proofErr w:type="spellEnd"/>
      <w:r w:rsidR="003D2E29">
        <w:rPr>
          <w:rFonts w:ascii="Times New Roman" w:hAnsi="Times New Roman" w:cs="Times New Roman"/>
          <w:sz w:val="24"/>
          <w:szCs w:val="24"/>
        </w:rPr>
        <w:t xml:space="preserve">, kolobežiek a ostatných hračiek na </w:t>
      </w:r>
      <w:proofErr w:type="spellStart"/>
      <w:r w:rsidR="003D2E29">
        <w:rPr>
          <w:rFonts w:ascii="Times New Roman" w:hAnsi="Times New Roman" w:cs="Times New Roman"/>
          <w:sz w:val="24"/>
          <w:szCs w:val="24"/>
        </w:rPr>
        <w:t>outdoorové</w:t>
      </w:r>
      <w:proofErr w:type="spellEnd"/>
      <w:r w:rsidR="003D2E29">
        <w:rPr>
          <w:rFonts w:ascii="Times New Roman" w:hAnsi="Times New Roman" w:cs="Times New Roman"/>
          <w:sz w:val="24"/>
          <w:szCs w:val="24"/>
        </w:rPr>
        <w:t xml:space="preserve"> aktivity detí. K pozemku patriacemu </w:t>
      </w:r>
      <w:r>
        <w:rPr>
          <w:rFonts w:ascii="Times New Roman" w:hAnsi="Times New Roman" w:cs="Times New Roman"/>
          <w:sz w:val="24"/>
          <w:szCs w:val="24"/>
        </w:rPr>
        <w:t>CDR</w:t>
      </w:r>
      <w:r w:rsidR="003D2E29">
        <w:rPr>
          <w:rFonts w:ascii="Times New Roman" w:hAnsi="Times New Roman" w:cs="Times New Roman"/>
          <w:sz w:val="24"/>
          <w:szCs w:val="24"/>
        </w:rPr>
        <w:t xml:space="preserve"> prislúcha rozľahlý dvor so záhradou s preliezačkami, hojdačkami, trampolínami, altánkom s ohniskom a mobilným pieskoviskom. Počas rekonštrukcie bol vybudovaný centrálny protipožiarny systém. </w:t>
      </w:r>
    </w:p>
    <w:p w:rsidR="003D2E29" w:rsidRPr="00FD5D86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Počet skupín a zloženie</w:t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D2E29" w:rsidRPr="001F6020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</w:rPr>
      </w:pPr>
      <w:r w:rsidRPr="00FD5D86">
        <w:rPr>
          <w:rFonts w:ascii="Times New Roman" w:hAnsi="Times New Roman" w:cs="Times New Roman"/>
          <w:color w:val="000000" w:themeColor="text1"/>
        </w:rPr>
        <w:t>V</w:t>
      </w:r>
      <w:r w:rsidR="00332A14">
        <w:rPr>
          <w:rFonts w:ascii="Times New Roman" w:hAnsi="Times New Roman" w:cs="Times New Roman"/>
          <w:color w:val="000000" w:themeColor="text1"/>
        </w:rPr>
        <w:t> CDR Skalica</w:t>
      </w:r>
      <w:r w:rsidRPr="00FD5D86">
        <w:rPr>
          <w:rFonts w:ascii="Times New Roman" w:hAnsi="Times New Roman" w:cs="Times New Roman"/>
          <w:color w:val="000000" w:themeColor="text1"/>
        </w:rPr>
        <w:t xml:space="preserve"> je vytvorených 8 skupín, z toho sú 2 samostatné skupiny, v ktorých sú umiestnené</w:t>
      </w:r>
      <w:r>
        <w:rPr>
          <w:rFonts w:ascii="Times New Roman" w:hAnsi="Times New Roman" w:cs="Times New Roman"/>
          <w:color w:val="000000" w:themeColor="text1"/>
        </w:rPr>
        <w:t xml:space="preserve"> zdravé</w:t>
      </w:r>
      <w:r w:rsidRPr="00FD5D86">
        <w:rPr>
          <w:rFonts w:ascii="Times New Roman" w:hAnsi="Times New Roman" w:cs="Times New Roman"/>
          <w:color w:val="000000" w:themeColor="text1"/>
        </w:rPr>
        <w:t xml:space="preserve"> deti, ktoré nemohli byť zverené do starostlivosti PR z dôvodu príslušnosti k viacčlennej súrodeneckej skupine a 6 špecializovaných samostatných skupín, z ktorých sa v 3 skupinách poskytuje staros</w:t>
      </w:r>
      <w:r>
        <w:rPr>
          <w:rFonts w:ascii="Times New Roman" w:hAnsi="Times New Roman" w:cs="Times New Roman"/>
          <w:color w:val="000000" w:themeColor="text1"/>
        </w:rPr>
        <w:t>tlivosť deťom a mladým dospelým</w:t>
      </w:r>
      <w:r w:rsidRPr="00FD5D86">
        <w:rPr>
          <w:rFonts w:ascii="Times New Roman" w:hAnsi="Times New Roman" w:cs="Times New Roman"/>
          <w:color w:val="000000" w:themeColor="text1"/>
        </w:rPr>
        <w:t xml:space="preserve"> vyžadujú</w:t>
      </w:r>
      <w:r>
        <w:rPr>
          <w:rFonts w:ascii="Times New Roman" w:hAnsi="Times New Roman" w:cs="Times New Roman"/>
          <w:color w:val="000000" w:themeColor="text1"/>
        </w:rPr>
        <w:t>cim</w:t>
      </w:r>
      <w:r w:rsidRPr="00FD5D86">
        <w:rPr>
          <w:rFonts w:ascii="Times New Roman" w:hAnsi="Times New Roman" w:cs="Times New Roman"/>
          <w:color w:val="000000" w:themeColor="text1"/>
        </w:rPr>
        <w:t xml:space="preserve"> nepretržitú zdravotnú a ošetrovateľskú starostlivosť a v ostatných 3 skupinách sú umiestnené deti a mladí dospelí s ťažkým zdravotným postihnutím vyžadujúcim opatrovateľskú s</w:t>
      </w:r>
      <w:r>
        <w:rPr>
          <w:rFonts w:ascii="Times New Roman" w:hAnsi="Times New Roman" w:cs="Times New Roman"/>
          <w:color w:val="000000" w:themeColor="text1"/>
        </w:rPr>
        <w:t>tarostlivosť.</w:t>
      </w:r>
      <w:r w:rsidR="00A81C2F">
        <w:rPr>
          <w:rFonts w:ascii="Times New Roman" w:hAnsi="Times New Roman" w:cs="Times New Roman"/>
          <w:color w:val="000000" w:themeColor="text1"/>
        </w:rPr>
        <w:t xml:space="preserve"> </w:t>
      </w:r>
      <w:r w:rsidR="00332A14">
        <w:rPr>
          <w:rFonts w:ascii="Times New Roman" w:hAnsi="Times New Roman" w:cs="Times New Roman"/>
          <w:color w:val="000000" w:themeColor="text1"/>
        </w:rPr>
        <w:t>CDR Skalica mala k 31.12.2019</w:t>
      </w:r>
      <w:r w:rsidRPr="00FD5D86">
        <w:rPr>
          <w:rFonts w:ascii="Times New Roman" w:hAnsi="Times New Roman" w:cs="Times New Roman"/>
          <w:color w:val="000000" w:themeColor="text1"/>
        </w:rPr>
        <w:t xml:space="preserve"> vytvorenú sieť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868C1">
        <w:rPr>
          <w:rFonts w:ascii="Times New Roman" w:hAnsi="Times New Roman" w:cs="Times New Roman"/>
          <w:color w:val="000000" w:themeColor="text1"/>
        </w:rPr>
        <w:t>7</w:t>
      </w:r>
      <w:r w:rsidRPr="00FD5D86">
        <w:rPr>
          <w:rFonts w:ascii="Times New Roman" w:hAnsi="Times New Roman" w:cs="Times New Roman"/>
          <w:color w:val="000000" w:themeColor="text1"/>
        </w:rPr>
        <w:t xml:space="preserve"> profesionáln</w:t>
      </w:r>
      <w:r w:rsidR="009868C1">
        <w:rPr>
          <w:rFonts w:ascii="Times New Roman" w:hAnsi="Times New Roman" w:cs="Times New Roman"/>
          <w:color w:val="000000" w:themeColor="text1"/>
        </w:rPr>
        <w:t>ych rodín, pričom aktívnych profesionálnych rodín bolo 6 a v nich sa</w:t>
      </w:r>
      <w:r w:rsidR="00052F61">
        <w:rPr>
          <w:rFonts w:ascii="Times New Roman" w:hAnsi="Times New Roman" w:cs="Times New Roman"/>
          <w:color w:val="000000" w:themeColor="text1"/>
        </w:rPr>
        <w:t xml:space="preserve"> poskytovala </w:t>
      </w:r>
      <w:r w:rsidR="00332A14">
        <w:rPr>
          <w:rFonts w:ascii="Times New Roman" w:hAnsi="Times New Roman" w:cs="Times New Roman"/>
          <w:color w:val="000000" w:themeColor="text1"/>
        </w:rPr>
        <w:t xml:space="preserve">starostlivosť 11 deťom. </w:t>
      </w:r>
      <w:r w:rsidR="00A81C2F">
        <w:rPr>
          <w:rFonts w:ascii="Times New Roman" w:hAnsi="Times New Roman" w:cs="Times New Roman"/>
          <w:color w:val="000000" w:themeColor="text1"/>
        </w:rPr>
        <w:t>Jedno pracovné miesto profesionálneho rodiča je v zariadení dlhodobo neobsadené.</w:t>
      </w:r>
      <w:r w:rsidR="001F6020">
        <w:rPr>
          <w:rFonts w:ascii="Times New Roman" w:hAnsi="Times New Roman" w:cs="Times New Roman"/>
          <w:color w:val="000000" w:themeColor="text1"/>
        </w:rPr>
        <w:t xml:space="preserve"> Na základe ustanovenia novely Zákona č. 305/2005 </w:t>
      </w:r>
      <w:proofErr w:type="spellStart"/>
      <w:r w:rsidR="001F6020">
        <w:rPr>
          <w:rFonts w:ascii="Times New Roman" w:hAnsi="Times New Roman" w:cs="Times New Roman"/>
          <w:color w:val="000000" w:themeColor="text1"/>
        </w:rPr>
        <w:t>Z.z</w:t>
      </w:r>
      <w:proofErr w:type="spellEnd"/>
      <w:r w:rsidR="001F6020">
        <w:rPr>
          <w:rFonts w:ascii="Times New Roman" w:hAnsi="Times New Roman" w:cs="Times New Roman"/>
          <w:color w:val="000000" w:themeColor="text1"/>
        </w:rPr>
        <w:t xml:space="preserve">. vytvorilo Centrum pre deti a rodiny Skalica k 01.01.2019 3 miesta na opatrovateľských skupinách, ktoré sú určené na prijatie detí </w:t>
      </w:r>
      <w:r w:rsidR="001F6020">
        <w:rPr>
          <w:rFonts w:ascii="Times New Roman" w:hAnsi="Times New Roman" w:cs="Times New Roman"/>
          <w:color w:val="000000" w:themeColor="text1"/>
        </w:rPr>
        <w:lastRenderedPageBreak/>
        <w:t xml:space="preserve">s ŤZP na dobrovoľný pobyt, ktorého maximálna dĺžka je určená príslušným ustanovením Zákona č. 305/2005 </w:t>
      </w:r>
      <w:proofErr w:type="spellStart"/>
      <w:r w:rsidR="001F6020">
        <w:rPr>
          <w:rFonts w:ascii="Times New Roman" w:hAnsi="Times New Roman" w:cs="Times New Roman"/>
          <w:color w:val="000000" w:themeColor="text1"/>
        </w:rPr>
        <w:t>Z.z</w:t>
      </w:r>
      <w:proofErr w:type="spellEnd"/>
      <w:r w:rsidR="001F6020">
        <w:rPr>
          <w:rFonts w:ascii="Times New Roman" w:hAnsi="Times New Roman" w:cs="Times New Roman"/>
          <w:color w:val="000000" w:themeColor="text1"/>
        </w:rPr>
        <w:t>.</w:t>
      </w:r>
    </w:p>
    <w:p w:rsidR="003D2E29" w:rsidRPr="00FD5D86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Meno riaditeľa: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MUDr. Mgr. Emília Raková</w:t>
      </w:r>
    </w:p>
    <w:p w:rsidR="003D2E29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Kontakt</w:t>
      </w:r>
      <w:r w:rsidRPr="00FD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034/664 55 71</w:t>
      </w:r>
    </w:p>
    <w:p w:rsidR="003D2E29" w:rsidRDefault="003D2E29" w:rsidP="003D2E29">
      <w:pPr>
        <w:kinsoku w:val="0"/>
        <w:overflowPunct w:val="0"/>
        <w:spacing w:before="154"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rakova@dedskalica.sk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205326" w:rsidRDefault="00205326" w:rsidP="003D2E29">
      <w:pPr>
        <w:pStyle w:val="Normlnywebov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b/>
          <w:color w:val="0070C0"/>
          <w:sz w:val="40"/>
          <w:szCs w:val="40"/>
        </w:rPr>
      </w:pPr>
    </w:p>
    <w:p w:rsidR="003D2E29" w:rsidRPr="0067285B" w:rsidRDefault="003D2E29" w:rsidP="003D2E29">
      <w:pPr>
        <w:pStyle w:val="Normlnywebov"/>
        <w:kinsoku w:val="0"/>
        <w:overflowPunct w:val="0"/>
        <w:spacing w:before="154" w:beforeAutospacing="0" w:after="0" w:afterAutospacing="0"/>
        <w:jc w:val="both"/>
        <w:textAlignment w:val="baseline"/>
        <w:rPr>
          <w:b/>
          <w:sz w:val="40"/>
          <w:szCs w:val="40"/>
        </w:rPr>
      </w:pPr>
      <w:r w:rsidRPr="0067285B">
        <w:rPr>
          <w:rFonts w:eastAsiaTheme="minorEastAsia"/>
          <w:b/>
          <w:color w:val="0070C0"/>
          <w:sz w:val="40"/>
          <w:szCs w:val="40"/>
        </w:rPr>
        <w:t>Rozvíjame vlastných zamestnancov</w:t>
      </w:r>
      <w:r>
        <w:rPr>
          <w:rFonts w:eastAsiaTheme="minorEastAsia"/>
          <w:b/>
          <w:color w:val="0070C0"/>
          <w:sz w:val="40"/>
          <w:szCs w:val="40"/>
        </w:rPr>
        <w:t>:</w:t>
      </w:r>
    </w:p>
    <w:p w:rsidR="003D2E29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 w:rsidRPr="001D4BC3">
        <w:rPr>
          <w:rFonts w:eastAsiaTheme="minorEastAsia"/>
          <w:b/>
          <w:color w:val="000000" w:themeColor="text1"/>
        </w:rPr>
        <w:t>1.Počet zamestnancov</w:t>
      </w:r>
      <w:r>
        <w:rPr>
          <w:rFonts w:eastAsiaTheme="minorEastAsia"/>
          <w:b/>
          <w:color w:val="000000" w:themeColor="text1"/>
        </w:rPr>
        <w:t xml:space="preserve"> celkom</w:t>
      </w:r>
      <w:r w:rsidRPr="001D4BC3">
        <w:rPr>
          <w:rFonts w:eastAsiaTheme="minorEastAsia"/>
          <w:color w:val="000000" w:themeColor="text1"/>
        </w:rPr>
        <w:t xml:space="preserve"> = </w:t>
      </w:r>
      <w:r w:rsidR="001F6020">
        <w:rPr>
          <w:rFonts w:eastAsiaTheme="minorEastAsia"/>
          <w:color w:val="000000" w:themeColor="text1"/>
        </w:rPr>
        <w:t>69</w:t>
      </w:r>
    </w:p>
    <w:p w:rsidR="003D2E29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Personálna štruktúra:</w:t>
      </w:r>
    </w:p>
    <w:p w:rsidR="00CC0847" w:rsidRDefault="00332A14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V roku 2019</w:t>
      </w:r>
      <w:r w:rsidR="003D2E29" w:rsidRPr="00C70E36">
        <w:rPr>
          <w:rFonts w:eastAsiaTheme="minorEastAsia"/>
          <w:color w:val="000000" w:themeColor="text1"/>
        </w:rPr>
        <w:t xml:space="preserve"> prišlo</w:t>
      </w:r>
      <w:r w:rsidR="003D2E29">
        <w:rPr>
          <w:rFonts w:eastAsiaTheme="minorEastAsia"/>
          <w:color w:val="000000" w:themeColor="text1"/>
        </w:rPr>
        <w:t xml:space="preserve"> v našom zariadení </w:t>
      </w:r>
      <w:r>
        <w:rPr>
          <w:rFonts w:eastAsiaTheme="minorEastAsia"/>
          <w:color w:val="000000" w:themeColor="text1"/>
        </w:rPr>
        <w:t xml:space="preserve">k vytvoreniu tímu pracovníkov NP DEI NS III pre potreby vykonávania opatrení </w:t>
      </w:r>
      <w:proofErr w:type="spellStart"/>
      <w:r>
        <w:rPr>
          <w:rFonts w:eastAsiaTheme="minorEastAsia"/>
          <w:color w:val="000000" w:themeColor="text1"/>
        </w:rPr>
        <w:t>SPODaSK</w:t>
      </w:r>
      <w:proofErr w:type="spellEnd"/>
      <w:r>
        <w:rPr>
          <w:rFonts w:eastAsiaTheme="minorEastAsia"/>
          <w:color w:val="000000" w:themeColor="text1"/>
        </w:rPr>
        <w:t xml:space="preserve"> ambulantnou a terénnou formou. K 31.12.2019 sa však tím zúžil na jedného pracovníka – psychológa, pričom pracovné miesta sociálnych pracovníkov boli k 31.12.2019 neobsadené. </w:t>
      </w:r>
    </w:p>
    <w:p w:rsidR="002078C1" w:rsidRDefault="002078C1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 w:rsidRPr="002078C1">
        <w:rPr>
          <w:rFonts w:eastAsiaTheme="minorEastAsia"/>
          <w:b/>
          <w:color w:val="000000" w:themeColor="text1"/>
        </w:rPr>
        <w:t xml:space="preserve">Počet </w:t>
      </w:r>
      <w:r w:rsidR="00FA653E">
        <w:rPr>
          <w:rFonts w:eastAsiaTheme="minorEastAsia"/>
          <w:b/>
          <w:color w:val="000000" w:themeColor="text1"/>
        </w:rPr>
        <w:t>pracovných miest</w:t>
      </w:r>
      <w:r>
        <w:rPr>
          <w:rFonts w:eastAsiaTheme="minorEastAsia"/>
          <w:b/>
          <w:color w:val="000000" w:themeColor="text1"/>
        </w:rPr>
        <w:t xml:space="preserve"> jednotlivých zamestnaneckých kategórií</w:t>
      </w:r>
      <w:r w:rsidRPr="002078C1">
        <w:rPr>
          <w:rFonts w:eastAsiaTheme="minorEastAsia"/>
          <w:b/>
          <w:color w:val="000000" w:themeColor="text1"/>
        </w:rPr>
        <w:t xml:space="preserve"> podľa organizačnej štruktúry schválenej Ústredím práce, soc. vecí a</w:t>
      </w:r>
      <w:r>
        <w:rPr>
          <w:rFonts w:eastAsiaTheme="minorEastAsia"/>
          <w:b/>
          <w:color w:val="000000" w:themeColor="text1"/>
        </w:rPr>
        <w:t> </w:t>
      </w:r>
      <w:r w:rsidRPr="002078C1">
        <w:rPr>
          <w:rFonts w:eastAsiaTheme="minorEastAsia"/>
          <w:b/>
          <w:color w:val="000000" w:themeColor="text1"/>
        </w:rPr>
        <w:t>rodiny</w:t>
      </w:r>
      <w:r>
        <w:rPr>
          <w:rFonts w:eastAsiaTheme="minorEastAsia"/>
          <w:b/>
          <w:color w:val="000000" w:themeColor="text1"/>
        </w:rPr>
        <w:t>, platnej k 31.12.2019</w:t>
      </w:r>
      <w:r w:rsidR="00590E92">
        <w:rPr>
          <w:rFonts w:eastAsiaTheme="minorEastAsia"/>
          <w:b/>
          <w:color w:val="000000" w:themeColor="text1"/>
        </w:rPr>
        <w:t xml:space="preserve">, </w:t>
      </w:r>
      <w:r w:rsidR="00FA653E">
        <w:rPr>
          <w:rFonts w:eastAsiaTheme="minorEastAsia"/>
          <w:b/>
          <w:color w:val="000000" w:themeColor="text1"/>
        </w:rPr>
        <w:t xml:space="preserve">uvedený prehľad obsahuje aj pracovné miesta, ktoré neboli k </w:t>
      </w:r>
      <w:r w:rsidR="00590E92">
        <w:rPr>
          <w:rFonts w:eastAsiaTheme="minorEastAsia"/>
          <w:b/>
          <w:color w:val="000000" w:themeColor="text1"/>
        </w:rPr>
        <w:t>31.12.2019 obsadené</w:t>
      </w:r>
      <w:r>
        <w:rPr>
          <w:rFonts w:eastAsiaTheme="minorEastAsia"/>
          <w:b/>
          <w:color w:val="000000" w:themeColor="text1"/>
        </w:rPr>
        <w:t>:</w:t>
      </w:r>
    </w:p>
    <w:p w:rsidR="002078C1" w:rsidRDefault="002078C1" w:rsidP="002078C1">
      <w:pPr>
        <w:pStyle w:val="Normlnywebov"/>
        <w:numPr>
          <w:ilvl w:val="0"/>
          <w:numId w:val="9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riaditeľ = </w:t>
      </w:r>
      <w:r>
        <w:rPr>
          <w:rFonts w:eastAsiaTheme="minorEastAsia"/>
          <w:b/>
          <w:color w:val="000000" w:themeColor="text1"/>
        </w:rPr>
        <w:t>1</w:t>
      </w:r>
    </w:p>
    <w:p w:rsidR="002078C1" w:rsidRPr="002078C1" w:rsidRDefault="002078C1" w:rsidP="002078C1">
      <w:pPr>
        <w:pStyle w:val="Normlnywebov"/>
        <w:numPr>
          <w:ilvl w:val="0"/>
          <w:numId w:val="9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2078C1">
        <w:rPr>
          <w:rFonts w:eastAsiaTheme="minorEastAsia"/>
          <w:color w:val="000000" w:themeColor="text1"/>
        </w:rPr>
        <w:t xml:space="preserve">vedúci úseku starostlivosti o deti = </w:t>
      </w:r>
      <w:r w:rsidRPr="002078C1">
        <w:rPr>
          <w:rFonts w:eastAsiaTheme="minorEastAsia"/>
          <w:b/>
          <w:color w:val="000000" w:themeColor="text1"/>
        </w:rPr>
        <w:t>0,5</w:t>
      </w:r>
    </w:p>
    <w:p w:rsidR="002078C1" w:rsidRPr="002078C1" w:rsidRDefault="002078C1" w:rsidP="002078C1">
      <w:pPr>
        <w:pStyle w:val="Normlnywebov"/>
        <w:numPr>
          <w:ilvl w:val="0"/>
          <w:numId w:val="9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2078C1">
        <w:rPr>
          <w:rFonts w:eastAsiaTheme="minorEastAsia"/>
          <w:color w:val="000000" w:themeColor="text1"/>
        </w:rPr>
        <w:t xml:space="preserve">vedúci úseku ošetrovateľskej a opatrovateľskej starostlivosti o deti = </w:t>
      </w:r>
      <w:r w:rsidRPr="002078C1">
        <w:rPr>
          <w:rFonts w:eastAsiaTheme="minorEastAsia"/>
          <w:b/>
          <w:color w:val="000000" w:themeColor="text1"/>
        </w:rPr>
        <w:t>1</w:t>
      </w:r>
    </w:p>
    <w:p w:rsidR="002078C1" w:rsidRDefault="002078C1" w:rsidP="002078C1">
      <w:pPr>
        <w:pStyle w:val="Normlnywebov"/>
        <w:numPr>
          <w:ilvl w:val="0"/>
          <w:numId w:val="9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profesionálny náhradný rodič = </w:t>
      </w:r>
      <w:r>
        <w:rPr>
          <w:rFonts w:eastAsiaTheme="minorEastAsia"/>
          <w:b/>
          <w:color w:val="000000" w:themeColor="text1"/>
        </w:rPr>
        <w:t>7</w:t>
      </w:r>
    </w:p>
    <w:p w:rsidR="002078C1" w:rsidRPr="002078C1" w:rsidRDefault="002078C1" w:rsidP="002078C1">
      <w:pPr>
        <w:pStyle w:val="Normlnywebov"/>
        <w:numPr>
          <w:ilvl w:val="0"/>
          <w:numId w:val="9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odborný </w:t>
      </w:r>
      <w:proofErr w:type="spellStart"/>
      <w:r>
        <w:rPr>
          <w:rFonts w:eastAsiaTheme="minorEastAsia"/>
          <w:color w:val="000000" w:themeColor="text1"/>
        </w:rPr>
        <w:t>zam</w:t>
      </w:r>
      <w:proofErr w:type="spellEnd"/>
      <w:r>
        <w:rPr>
          <w:rFonts w:eastAsiaTheme="minorEastAsia"/>
          <w:color w:val="000000" w:themeColor="text1"/>
        </w:rPr>
        <w:t xml:space="preserve">. vykonávajúci metódy </w:t>
      </w:r>
      <w:proofErr w:type="spellStart"/>
      <w:r>
        <w:rPr>
          <w:rFonts w:eastAsiaTheme="minorEastAsia"/>
          <w:color w:val="000000" w:themeColor="text1"/>
        </w:rPr>
        <w:t>fyzioterapie</w:t>
      </w:r>
      <w:proofErr w:type="spellEnd"/>
      <w:r>
        <w:rPr>
          <w:rFonts w:eastAsiaTheme="minorEastAsia"/>
          <w:color w:val="000000" w:themeColor="text1"/>
        </w:rPr>
        <w:t xml:space="preserve"> = </w:t>
      </w:r>
      <w:r>
        <w:rPr>
          <w:rFonts w:eastAsiaTheme="minorEastAsia"/>
          <w:b/>
          <w:color w:val="000000" w:themeColor="text1"/>
        </w:rPr>
        <w:t>1</w:t>
      </w:r>
    </w:p>
    <w:p w:rsidR="003D2E29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Zamestnanci priameho kontaktu: 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 xml:space="preserve">vychovávateľ = </w:t>
      </w:r>
      <w:r w:rsidR="00332A14">
        <w:rPr>
          <w:rFonts w:eastAsiaTheme="minorEastAsia"/>
          <w:b/>
          <w:color w:val="000000" w:themeColor="text1"/>
        </w:rPr>
        <w:t>16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 xml:space="preserve">pomocný vychovávateľ = </w:t>
      </w:r>
      <w:r w:rsidR="00332A14">
        <w:rPr>
          <w:rFonts w:eastAsiaTheme="minorEastAsia"/>
          <w:b/>
          <w:color w:val="000000" w:themeColor="text1"/>
        </w:rPr>
        <w:t>11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 xml:space="preserve">pomocný vychovávateľ s ekonomickou agendou = </w:t>
      </w:r>
      <w:r w:rsidRPr="00E94FED">
        <w:rPr>
          <w:rFonts w:eastAsiaTheme="minorEastAsia"/>
          <w:b/>
          <w:color w:val="000000" w:themeColor="text1"/>
        </w:rPr>
        <w:t>0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 xml:space="preserve">profesionálny rodič = </w:t>
      </w:r>
      <w:r w:rsidR="00A81C2F">
        <w:rPr>
          <w:rFonts w:eastAsiaTheme="minorEastAsia"/>
          <w:b/>
          <w:color w:val="000000" w:themeColor="text1"/>
        </w:rPr>
        <w:t>7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 xml:space="preserve">zdravotná sestra = </w:t>
      </w:r>
      <w:r w:rsidR="002078C1">
        <w:rPr>
          <w:rFonts w:eastAsiaTheme="minorEastAsia"/>
          <w:b/>
          <w:color w:val="000000" w:themeColor="text1"/>
        </w:rPr>
        <w:t>12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 xml:space="preserve">opatrovateľ = </w:t>
      </w:r>
      <w:r w:rsidR="002078C1">
        <w:rPr>
          <w:rFonts w:eastAsiaTheme="minorEastAsia"/>
          <w:b/>
          <w:color w:val="000000" w:themeColor="text1"/>
        </w:rPr>
        <w:t>8</w:t>
      </w:r>
      <w:r>
        <w:rPr>
          <w:rFonts w:eastAsiaTheme="minorEastAsia"/>
          <w:b/>
          <w:color w:val="000000" w:themeColor="text1"/>
        </w:rPr>
        <w:t>,5</w:t>
      </w:r>
    </w:p>
    <w:p w:rsidR="003D2E29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Odborný tím: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 xml:space="preserve">psychológ = </w:t>
      </w:r>
      <w:r w:rsidR="00EB3B54">
        <w:rPr>
          <w:rFonts w:eastAsiaTheme="minorEastAsia"/>
          <w:b/>
          <w:color w:val="000000" w:themeColor="text1"/>
        </w:rPr>
        <w:t>3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 xml:space="preserve">liečebný pedagóg = </w:t>
      </w:r>
      <w:r w:rsidRPr="00E94FED">
        <w:rPr>
          <w:rFonts w:eastAsiaTheme="minorEastAsia"/>
          <w:b/>
          <w:color w:val="000000" w:themeColor="text1"/>
        </w:rPr>
        <w:t>0</w:t>
      </w:r>
    </w:p>
    <w:p w:rsidR="003D2E29" w:rsidRPr="00E94FED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  <w:r w:rsidRPr="00E94FED">
        <w:rPr>
          <w:rFonts w:eastAsiaTheme="minorEastAsia"/>
          <w:color w:val="000000" w:themeColor="text1"/>
        </w:rPr>
        <w:t>špeciálny pedagóg =</w:t>
      </w:r>
      <w:r w:rsidRPr="00E94FED">
        <w:rPr>
          <w:rFonts w:eastAsiaTheme="minorEastAsia"/>
          <w:b/>
          <w:color w:val="000000" w:themeColor="text1"/>
        </w:rPr>
        <w:t xml:space="preserve"> 0</w:t>
      </w:r>
    </w:p>
    <w:p w:rsidR="00A81C2F" w:rsidRDefault="005C3520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Sociálny pracovník = 3</w:t>
      </w:r>
    </w:p>
    <w:p w:rsidR="003D2E29" w:rsidRDefault="00EB3B54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Ekonomický zamestnanec = 4</w:t>
      </w:r>
    </w:p>
    <w:p w:rsidR="003D2E29" w:rsidRDefault="00EB3B54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lastRenderedPageBreak/>
        <w:t>Prevádzkový zamestnanec = 5</w:t>
      </w:r>
    </w:p>
    <w:p w:rsidR="00EB3B54" w:rsidRDefault="00EB3B54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NP DEI NS III:</w:t>
      </w:r>
    </w:p>
    <w:p w:rsidR="00EB3B54" w:rsidRDefault="00EB3B54" w:rsidP="00EB3B54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psychológ = </w:t>
      </w:r>
      <w:r>
        <w:rPr>
          <w:rFonts w:eastAsiaTheme="minorEastAsia"/>
          <w:b/>
          <w:color w:val="000000" w:themeColor="text1"/>
        </w:rPr>
        <w:t>1</w:t>
      </w:r>
    </w:p>
    <w:p w:rsidR="00EB3B54" w:rsidRDefault="00EB3B54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C205EC">
        <w:rPr>
          <w:rFonts w:eastAsiaTheme="minorEastAsia"/>
        </w:rPr>
        <w:t xml:space="preserve">sociálny pracovník/asistent sociálnej práce = </w:t>
      </w:r>
      <w:r w:rsidRPr="00C205EC">
        <w:rPr>
          <w:rFonts w:eastAsiaTheme="minorEastAsia"/>
          <w:b/>
        </w:rPr>
        <w:t>3</w:t>
      </w:r>
    </w:p>
    <w:p w:rsidR="00C205EC" w:rsidRPr="00C205EC" w:rsidRDefault="00C205EC" w:rsidP="00C205EC">
      <w:pPr>
        <w:pStyle w:val="Normlnywebov"/>
        <w:kinsoku w:val="0"/>
        <w:overflowPunct w:val="0"/>
        <w:spacing w:before="144" w:beforeAutospacing="0" w:after="0" w:afterAutospacing="0"/>
        <w:ind w:left="720"/>
        <w:jc w:val="both"/>
        <w:textAlignment w:val="baseline"/>
        <w:rPr>
          <w:rFonts w:eastAsiaTheme="minorEastAsia"/>
          <w:b/>
        </w:rPr>
      </w:pPr>
    </w:p>
    <w:p w:rsidR="003D2E29" w:rsidRPr="00EB3B54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757804">
        <w:rPr>
          <w:rFonts w:eastAsiaTheme="minorEastAsia"/>
          <w:b/>
        </w:rPr>
        <w:t>Počet zamestnancov</w:t>
      </w:r>
      <w:r w:rsidR="00C205EC">
        <w:rPr>
          <w:rFonts w:eastAsiaTheme="minorEastAsia"/>
          <w:b/>
        </w:rPr>
        <w:t xml:space="preserve"> zvyšujúcich si kvalifikáciu = 4</w:t>
      </w:r>
    </w:p>
    <w:p w:rsidR="003D2E29" w:rsidRPr="005F7E31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  <w:color w:val="FF0000"/>
        </w:rPr>
      </w:pPr>
      <w:r w:rsidRPr="00757804">
        <w:rPr>
          <w:rFonts w:eastAsiaTheme="minorEastAsia"/>
          <w:b/>
        </w:rPr>
        <w:t>a</w:t>
      </w:r>
      <w:r w:rsidRPr="00757804">
        <w:rPr>
          <w:rFonts w:eastAsiaTheme="minorEastAsia"/>
        </w:rPr>
        <w:t xml:space="preserve">/počet zamestnancov, ktorí boli zaradení do Plánu vzdelávania = </w:t>
      </w:r>
      <w:r w:rsidR="0007241E">
        <w:rPr>
          <w:rFonts w:asciiTheme="minorHAnsi" w:eastAsiaTheme="minorEastAsia" w:hAnsi="Arial" w:cstheme="minorBidi"/>
          <w:b/>
        </w:rPr>
        <w:t xml:space="preserve"> </w:t>
      </w:r>
      <w:r w:rsidR="00C205EC">
        <w:rPr>
          <w:rFonts w:eastAsiaTheme="minorEastAsia"/>
          <w:b/>
        </w:rPr>
        <w:t>44,5</w:t>
      </w:r>
    </w:p>
    <w:p w:rsidR="003D2E29" w:rsidRPr="009868C1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757804">
        <w:rPr>
          <w:rFonts w:eastAsiaTheme="minorEastAsia"/>
          <w:b/>
        </w:rPr>
        <w:t>b</w:t>
      </w:r>
      <w:r w:rsidRPr="00757804">
        <w:rPr>
          <w:rFonts w:eastAsiaTheme="minorEastAsia"/>
        </w:rPr>
        <w:t>/počet zamestnancov, ktorí boli zaradení do Plánu kontinuálneho vzdelávania =</w:t>
      </w:r>
      <w:r w:rsidR="0007241E" w:rsidRPr="009868C1">
        <w:rPr>
          <w:rFonts w:eastAsiaTheme="minorEastAsia"/>
          <w:b/>
        </w:rPr>
        <w:t xml:space="preserve"> </w:t>
      </w:r>
      <w:r w:rsidR="00C205EC">
        <w:rPr>
          <w:rFonts w:eastAsiaTheme="minorEastAsia"/>
          <w:b/>
        </w:rPr>
        <w:t>15,5</w:t>
      </w:r>
    </w:p>
    <w:p w:rsidR="003D2E29" w:rsidRPr="00757804" w:rsidRDefault="003D2E29" w:rsidP="003D2E29">
      <w:pPr>
        <w:pStyle w:val="Normlnywebov"/>
        <w:numPr>
          <w:ilvl w:val="0"/>
          <w:numId w:val="5"/>
        </w:numPr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</w:rPr>
      </w:pPr>
      <w:r w:rsidRPr="00757804">
        <w:rPr>
          <w:rFonts w:eastAsiaTheme="minorEastAsia"/>
        </w:rPr>
        <w:t>adaptačné kontinuálne vzdelávanie =</w:t>
      </w:r>
      <w:r w:rsidR="0021330E">
        <w:rPr>
          <w:rFonts w:eastAsiaTheme="minorEastAsia"/>
        </w:rPr>
        <w:t xml:space="preserve"> </w:t>
      </w:r>
      <w:r w:rsidR="00D97972">
        <w:rPr>
          <w:rFonts w:eastAsiaTheme="minorEastAsia"/>
          <w:b/>
        </w:rPr>
        <w:t>0</w:t>
      </w:r>
      <w:r w:rsidRPr="00757804">
        <w:rPr>
          <w:rFonts w:eastAsiaTheme="minorEastAsia"/>
        </w:rPr>
        <w:t xml:space="preserve"> </w:t>
      </w:r>
    </w:p>
    <w:p w:rsidR="00470597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757804">
        <w:rPr>
          <w:rFonts w:eastAsiaTheme="minorEastAsia"/>
          <w:b/>
        </w:rPr>
        <w:t>c</w:t>
      </w:r>
      <w:r w:rsidRPr="00757804">
        <w:rPr>
          <w:rFonts w:eastAsiaTheme="minorEastAsia"/>
        </w:rPr>
        <w:t xml:space="preserve">/počet zamestnancov, ktorí boli zaradení do Plánu supervízie = </w:t>
      </w:r>
      <w:r w:rsidR="00D97972">
        <w:rPr>
          <w:rFonts w:eastAsiaTheme="minorEastAsia"/>
          <w:b/>
        </w:rPr>
        <w:t>58,5</w:t>
      </w:r>
    </w:p>
    <w:p w:rsidR="00D97972" w:rsidRDefault="00D97972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</w:p>
    <w:p w:rsidR="003D2E29" w:rsidRPr="003850D6" w:rsidRDefault="0007241E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3850D6">
        <w:rPr>
          <w:rFonts w:eastAsiaTheme="minorEastAsia"/>
          <w:b/>
        </w:rPr>
        <w:t xml:space="preserve">2.Výška FP na supervíziu = </w:t>
      </w:r>
      <w:r w:rsidR="003850D6" w:rsidRPr="003850D6">
        <w:rPr>
          <w:rFonts w:eastAsiaTheme="minorEastAsia"/>
          <w:b/>
        </w:rPr>
        <w:t>2</w:t>
      </w:r>
      <w:r w:rsidR="003850D6">
        <w:rPr>
          <w:rFonts w:eastAsiaTheme="minorEastAsia"/>
          <w:b/>
        </w:rPr>
        <w:t>.</w:t>
      </w:r>
      <w:r w:rsidR="003850D6" w:rsidRPr="003850D6">
        <w:rPr>
          <w:rFonts w:eastAsiaTheme="minorEastAsia"/>
          <w:b/>
        </w:rPr>
        <w:t xml:space="preserve">244 </w:t>
      </w:r>
      <w:r w:rsidR="003D2E29" w:rsidRPr="003850D6">
        <w:rPr>
          <w:rFonts w:eastAsiaTheme="minorEastAsia"/>
          <w:b/>
        </w:rPr>
        <w:t>EUR</w:t>
      </w:r>
    </w:p>
    <w:p w:rsidR="003D2E29" w:rsidRPr="003850D6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3850D6">
        <w:rPr>
          <w:rFonts w:eastAsiaTheme="minorEastAsia"/>
          <w:b/>
        </w:rPr>
        <w:t>a/</w:t>
      </w:r>
      <w:r w:rsidR="0007241E" w:rsidRPr="003850D6">
        <w:rPr>
          <w:rFonts w:eastAsiaTheme="minorEastAsia"/>
        </w:rPr>
        <w:t>počet hodín i</w:t>
      </w:r>
      <w:r w:rsidRPr="003850D6">
        <w:rPr>
          <w:rFonts w:eastAsiaTheme="minorEastAsia"/>
        </w:rPr>
        <w:t>ndividuálnej supervízie</w:t>
      </w:r>
      <w:r w:rsidR="0007241E" w:rsidRPr="003850D6">
        <w:rPr>
          <w:rFonts w:eastAsiaTheme="minorEastAsia"/>
          <w:b/>
        </w:rPr>
        <w:t xml:space="preserve"> = </w:t>
      </w:r>
      <w:r w:rsidR="003850D6" w:rsidRPr="003850D6">
        <w:rPr>
          <w:rFonts w:eastAsiaTheme="minorEastAsia"/>
          <w:b/>
        </w:rPr>
        <w:t>42</w:t>
      </w:r>
    </w:p>
    <w:p w:rsidR="003D2E29" w:rsidRPr="003850D6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3850D6">
        <w:rPr>
          <w:rFonts w:eastAsiaTheme="minorEastAsia"/>
          <w:b/>
        </w:rPr>
        <w:t>b/</w:t>
      </w:r>
      <w:r w:rsidRPr="003850D6">
        <w:rPr>
          <w:rFonts w:eastAsiaTheme="minorEastAsia"/>
        </w:rPr>
        <w:t xml:space="preserve">počet hodín skupinovej supervízie = </w:t>
      </w:r>
      <w:r w:rsidR="003850D6" w:rsidRPr="003850D6">
        <w:rPr>
          <w:rFonts w:eastAsiaTheme="minorEastAsia"/>
          <w:b/>
        </w:rPr>
        <w:t>30</w:t>
      </w:r>
    </w:p>
    <w:p w:rsidR="003D2E29" w:rsidRPr="00D97972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FF0000"/>
        </w:rPr>
      </w:pPr>
    </w:p>
    <w:p w:rsidR="003D2E29" w:rsidRPr="003850D6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3850D6">
        <w:rPr>
          <w:rFonts w:eastAsiaTheme="minorEastAsia"/>
          <w:b/>
        </w:rPr>
        <w:t>3</w:t>
      </w:r>
      <w:r w:rsidR="0007241E" w:rsidRPr="003850D6">
        <w:rPr>
          <w:rFonts w:eastAsiaTheme="minorEastAsia"/>
          <w:b/>
        </w:rPr>
        <w:t xml:space="preserve">.Výška FP na vzdelávanie = </w:t>
      </w:r>
      <w:r w:rsidR="003850D6" w:rsidRPr="003850D6">
        <w:rPr>
          <w:rFonts w:eastAsiaTheme="minorEastAsia"/>
          <w:b/>
        </w:rPr>
        <w:t>1</w:t>
      </w:r>
      <w:r w:rsidR="003850D6">
        <w:rPr>
          <w:rFonts w:eastAsiaTheme="minorEastAsia"/>
          <w:b/>
        </w:rPr>
        <w:t>.</w:t>
      </w:r>
      <w:r w:rsidR="003850D6" w:rsidRPr="003850D6">
        <w:rPr>
          <w:rFonts w:eastAsiaTheme="minorEastAsia"/>
          <w:b/>
        </w:rPr>
        <w:t xml:space="preserve">586 </w:t>
      </w:r>
      <w:r w:rsidRPr="003850D6">
        <w:rPr>
          <w:rFonts w:eastAsiaTheme="minorEastAsia"/>
          <w:b/>
        </w:rPr>
        <w:t xml:space="preserve">EUR </w:t>
      </w:r>
    </w:p>
    <w:p w:rsidR="003D2E29" w:rsidRPr="003850D6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</w:rPr>
      </w:pPr>
      <w:r w:rsidRPr="003850D6">
        <w:rPr>
          <w:rFonts w:eastAsiaTheme="minorEastAsia"/>
          <w:b/>
        </w:rPr>
        <w:t>a/</w:t>
      </w:r>
      <w:r w:rsidRPr="003850D6">
        <w:rPr>
          <w:rFonts w:eastAsiaTheme="minorEastAsia"/>
        </w:rPr>
        <w:t>aktivity realizované na vzdelávanie zamestnancov:</w:t>
      </w:r>
    </w:p>
    <w:p w:rsidR="003D2E29" w:rsidRPr="003850D6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</w:rPr>
      </w:pPr>
      <w:r w:rsidRPr="003850D6">
        <w:rPr>
          <w:rFonts w:eastAsiaTheme="minorEastAsia"/>
        </w:rPr>
        <w:t>- interné odborné semináre vychovávateľov</w:t>
      </w:r>
    </w:p>
    <w:p w:rsidR="003D2E29" w:rsidRPr="003850D6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</w:rPr>
      </w:pPr>
      <w:r w:rsidRPr="003850D6">
        <w:rPr>
          <w:rFonts w:eastAsiaTheme="minorEastAsia"/>
        </w:rPr>
        <w:t>- interné odborné semináre zdravotníckych pracovníkov</w:t>
      </w:r>
    </w:p>
    <w:p w:rsidR="003D2E29" w:rsidRPr="003850D6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</w:rPr>
      </w:pPr>
      <w:r w:rsidRPr="003850D6">
        <w:rPr>
          <w:rFonts w:eastAsiaTheme="minorEastAsia"/>
        </w:rPr>
        <w:t>- interné odborné vzdelávanie profesionálnych rodičov</w:t>
      </w:r>
    </w:p>
    <w:p w:rsidR="003D2E29" w:rsidRDefault="003D2E29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</w:rPr>
      </w:pPr>
      <w:r w:rsidRPr="003850D6">
        <w:rPr>
          <w:rFonts w:eastAsiaTheme="minorEastAsia"/>
        </w:rPr>
        <w:t>- nákup odbornej literatúry</w:t>
      </w:r>
    </w:p>
    <w:p w:rsidR="00205326" w:rsidRPr="00205326" w:rsidRDefault="00205326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</w:rPr>
      </w:pPr>
    </w:p>
    <w:p w:rsidR="00CC0847" w:rsidRDefault="001E0178" w:rsidP="003D2E29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b/>
        </w:rPr>
      </w:pPr>
      <w:r w:rsidRPr="001E0178">
        <w:rPr>
          <w:rFonts w:eastAsiaTheme="minorEastAsia"/>
          <w:b/>
        </w:rPr>
        <w:t>4. Účasť na konferenciách, seminároch a vzdelávacích aktivitách</w:t>
      </w:r>
    </w:p>
    <w:p w:rsidR="00E60DE6" w:rsidRDefault="00D97972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Nové poznatky a praktické využitie vzťahovej väzby v</w:t>
      </w:r>
      <w:r w:rsidR="00E60DE6">
        <w:rPr>
          <w:rFonts w:eastAsiaTheme="minorEastAsia"/>
        </w:rPr>
        <w:t> </w:t>
      </w:r>
      <w:r>
        <w:rPr>
          <w:rFonts w:eastAsiaTheme="minorEastAsia"/>
        </w:rPr>
        <w:t>CDR</w:t>
      </w:r>
    </w:p>
    <w:p w:rsidR="00E60DE6" w:rsidRDefault="00D97972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Plánovanie soc. práce s dieťaťom a jeho </w:t>
      </w:r>
      <w:r w:rsidR="00E60DE6">
        <w:rPr>
          <w:rFonts w:eastAsiaTheme="minorEastAsia"/>
        </w:rPr>
        <w:t>rodinou</w:t>
      </w:r>
    </w:p>
    <w:p w:rsidR="00E60DE6" w:rsidRDefault="00D97972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Korene agresivity v rannom </w:t>
      </w:r>
      <w:r w:rsidR="00E60DE6">
        <w:rPr>
          <w:rFonts w:eastAsiaTheme="minorEastAsia"/>
        </w:rPr>
        <w:t>detstve</w:t>
      </w:r>
    </w:p>
    <w:p w:rsidR="00E60DE6" w:rsidRDefault="008E6939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Techniky </w:t>
      </w:r>
      <w:proofErr w:type="spellStart"/>
      <w:r>
        <w:rPr>
          <w:rFonts w:eastAsiaTheme="minorEastAsia"/>
        </w:rPr>
        <w:t>artefiletiky</w:t>
      </w:r>
      <w:proofErr w:type="spellEnd"/>
      <w:r>
        <w:rPr>
          <w:rFonts w:eastAsiaTheme="minorEastAsia"/>
        </w:rPr>
        <w:t xml:space="preserve"> pre zvládanie detskej úzkosti</w:t>
      </w:r>
    </w:p>
    <w:p w:rsidR="00E60DE6" w:rsidRDefault="008E6939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Motivačné prvky vo výchovnom procese v</w:t>
      </w:r>
      <w:r w:rsidR="00E60DE6">
        <w:rPr>
          <w:rFonts w:eastAsiaTheme="minorEastAsia"/>
        </w:rPr>
        <w:t> CDR</w:t>
      </w:r>
    </w:p>
    <w:p w:rsidR="00E60DE6" w:rsidRDefault="008E6939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Príprava mladých dospelých na osamostatnenie</w:t>
      </w:r>
    </w:p>
    <w:p w:rsidR="00E60DE6" w:rsidRDefault="00530FAE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Pracovné stretnutie k aplikácii novely Zákona č. 305/2005 </w:t>
      </w:r>
      <w:proofErr w:type="spellStart"/>
      <w:r>
        <w:rPr>
          <w:rFonts w:eastAsiaTheme="minorEastAsia"/>
        </w:rPr>
        <w:t>Z.z</w:t>
      </w:r>
      <w:proofErr w:type="spellEnd"/>
      <w:r>
        <w:rPr>
          <w:rFonts w:eastAsiaTheme="minorEastAsia"/>
        </w:rPr>
        <w:t>.</w:t>
      </w:r>
    </w:p>
    <w:p w:rsidR="00E60DE6" w:rsidRDefault="008E6939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Dieťa v</w:t>
      </w:r>
      <w:r w:rsidR="00E60DE6">
        <w:rPr>
          <w:rFonts w:eastAsiaTheme="minorEastAsia"/>
        </w:rPr>
        <w:t> </w:t>
      </w:r>
      <w:r>
        <w:rPr>
          <w:rFonts w:eastAsiaTheme="minorEastAsia"/>
        </w:rPr>
        <w:t>ohrození</w:t>
      </w:r>
    </w:p>
    <w:p w:rsidR="00E60DE6" w:rsidRPr="00E60DE6" w:rsidRDefault="00530FAE" w:rsidP="00E60DE6">
      <w:pPr>
        <w:pStyle w:val="Normlnywebov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 w:rsidRPr="00E60DE6">
        <w:rPr>
          <w:rFonts w:eastAsiaTheme="minorEastAsia"/>
        </w:rPr>
        <w:t>Mosty k</w:t>
      </w:r>
      <w:r w:rsidR="00E60DE6" w:rsidRPr="00E60DE6">
        <w:rPr>
          <w:rFonts w:eastAsiaTheme="minorEastAsia"/>
        </w:rPr>
        <w:t> </w:t>
      </w:r>
      <w:r w:rsidRPr="00E60DE6">
        <w:rPr>
          <w:rFonts w:eastAsiaTheme="minorEastAsia"/>
        </w:rPr>
        <w:t>rodine</w:t>
      </w:r>
    </w:p>
    <w:p w:rsidR="00CC0847" w:rsidRPr="00301DF6" w:rsidRDefault="00C601C4" w:rsidP="00E60DE6">
      <w:pPr>
        <w:pStyle w:val="Normlnywebov"/>
        <w:numPr>
          <w:ilvl w:val="0"/>
          <w:numId w:val="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</w:rPr>
      </w:pPr>
      <w:r w:rsidRPr="00301DF6">
        <w:rPr>
          <w:bCs/>
          <w:color w:val="000000"/>
        </w:rPr>
        <w:t xml:space="preserve">Pravidelné stretnutia v rámci </w:t>
      </w:r>
      <w:proofErr w:type="spellStart"/>
      <w:r w:rsidRPr="00301DF6">
        <w:rPr>
          <w:bCs/>
          <w:color w:val="000000"/>
        </w:rPr>
        <w:t>mentoringu</w:t>
      </w:r>
      <w:proofErr w:type="spellEnd"/>
      <w:r w:rsidRPr="00301DF6">
        <w:rPr>
          <w:bCs/>
          <w:color w:val="000000"/>
        </w:rPr>
        <w:t xml:space="preserve"> </w:t>
      </w:r>
      <w:proofErr w:type="spellStart"/>
      <w:r w:rsidRPr="00301DF6">
        <w:rPr>
          <w:bCs/>
          <w:color w:val="000000"/>
        </w:rPr>
        <w:t>P</w:t>
      </w:r>
      <w:r w:rsidR="00D97972">
        <w:rPr>
          <w:bCs/>
          <w:color w:val="000000"/>
        </w:rPr>
        <w:t>n</w:t>
      </w:r>
      <w:r w:rsidRPr="00301DF6">
        <w:rPr>
          <w:bCs/>
          <w:color w:val="000000"/>
        </w:rPr>
        <w:t>R</w:t>
      </w:r>
      <w:proofErr w:type="spellEnd"/>
      <w:r w:rsidR="004A388F" w:rsidRPr="00301DF6">
        <w:rPr>
          <w:bCs/>
          <w:color w:val="000000"/>
        </w:rPr>
        <w:t xml:space="preserve"> – 4x</w:t>
      </w:r>
    </w:p>
    <w:p w:rsidR="00D97972" w:rsidRPr="00D97972" w:rsidRDefault="00D97972" w:rsidP="00E60DE6">
      <w:pPr>
        <w:pStyle w:val="Normlnywebov"/>
        <w:numPr>
          <w:ilvl w:val="0"/>
          <w:numId w:val="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Správa registratúry – vzdelávacia aktivita</w:t>
      </w:r>
    </w:p>
    <w:p w:rsidR="006D12B1" w:rsidRPr="00301DF6" w:rsidRDefault="006D12B1" w:rsidP="00E60DE6">
      <w:pPr>
        <w:pStyle w:val="Odsekzoznamu"/>
        <w:numPr>
          <w:ilvl w:val="0"/>
          <w:numId w:val="8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01DF6">
        <w:rPr>
          <w:rFonts w:ascii="Times New Roman" w:hAnsi="Times New Roman" w:cs="Times New Roman"/>
          <w:bCs/>
          <w:iCs/>
          <w:sz w:val="24"/>
          <w:szCs w:val="24"/>
        </w:rPr>
        <w:t xml:space="preserve">Metodické stretnutie </w:t>
      </w:r>
      <w:proofErr w:type="spellStart"/>
      <w:r w:rsidRPr="00301DF6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D97972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301DF6">
        <w:rPr>
          <w:rFonts w:ascii="Times New Roman" w:hAnsi="Times New Roman" w:cs="Times New Roman"/>
          <w:bCs/>
          <w:iCs/>
          <w:sz w:val="24"/>
          <w:szCs w:val="24"/>
        </w:rPr>
        <w:t>R</w:t>
      </w:r>
      <w:proofErr w:type="spellEnd"/>
    </w:p>
    <w:p w:rsidR="006D12B1" w:rsidRPr="00301DF6" w:rsidRDefault="006D12B1" w:rsidP="00E60DE6">
      <w:pPr>
        <w:pStyle w:val="Odsekzoznamu"/>
        <w:numPr>
          <w:ilvl w:val="0"/>
          <w:numId w:val="8"/>
        </w:numPr>
        <w:spacing w:line="240" w:lineRule="auto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301DF6">
        <w:rPr>
          <w:rFonts w:ascii="Times New Roman" w:hAnsi="Times New Roman" w:cs="Times New Roman"/>
          <w:bCs/>
          <w:iCs/>
          <w:sz w:val="24"/>
          <w:szCs w:val="24"/>
        </w:rPr>
        <w:t>Pracovné stretnutie sociálnych pracovníkov</w:t>
      </w:r>
    </w:p>
    <w:p w:rsidR="006D12B1" w:rsidRPr="00301DF6" w:rsidRDefault="006D12B1" w:rsidP="00E60DE6">
      <w:pPr>
        <w:pStyle w:val="Odsekzoznamu"/>
        <w:numPr>
          <w:ilvl w:val="0"/>
          <w:numId w:val="8"/>
        </w:numPr>
        <w:spacing w:line="240" w:lineRule="auto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301DF6">
        <w:rPr>
          <w:rFonts w:ascii="Times New Roman" w:hAnsi="Times New Roman" w:cs="Times New Roman"/>
          <w:bCs/>
          <w:iCs/>
          <w:sz w:val="24"/>
          <w:szCs w:val="24"/>
        </w:rPr>
        <w:t>Pracovné stretnutie k NP DEI NS III</w:t>
      </w:r>
    </w:p>
    <w:p w:rsidR="00301DF6" w:rsidRPr="00301DF6" w:rsidRDefault="004A388F" w:rsidP="00E60DE6">
      <w:pPr>
        <w:pStyle w:val="Odsekzoznamu"/>
        <w:numPr>
          <w:ilvl w:val="0"/>
          <w:numId w:val="8"/>
        </w:numPr>
        <w:spacing w:line="240" w:lineRule="auto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301DF6">
        <w:rPr>
          <w:rFonts w:ascii="Times New Roman" w:hAnsi="Times New Roman" w:cs="Times New Roman"/>
          <w:sz w:val="24"/>
          <w:szCs w:val="24"/>
        </w:rPr>
        <w:t xml:space="preserve">Odborný seminár pre </w:t>
      </w:r>
      <w:proofErr w:type="spellStart"/>
      <w:r w:rsidRPr="00301DF6">
        <w:rPr>
          <w:rFonts w:ascii="Times New Roman" w:hAnsi="Times New Roman" w:cs="Times New Roman"/>
          <w:sz w:val="24"/>
          <w:szCs w:val="24"/>
        </w:rPr>
        <w:t>P</w:t>
      </w:r>
      <w:r w:rsidR="00D97972">
        <w:rPr>
          <w:rFonts w:ascii="Times New Roman" w:hAnsi="Times New Roman" w:cs="Times New Roman"/>
          <w:sz w:val="24"/>
          <w:szCs w:val="24"/>
        </w:rPr>
        <w:t>n</w:t>
      </w:r>
      <w:r w:rsidRPr="00301DF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01DF6">
        <w:rPr>
          <w:rFonts w:ascii="Times New Roman" w:hAnsi="Times New Roman" w:cs="Times New Roman"/>
          <w:sz w:val="24"/>
          <w:szCs w:val="24"/>
        </w:rPr>
        <w:t>, vychovávateľov a pomocných vychovávateľov</w:t>
      </w:r>
    </w:p>
    <w:p w:rsidR="00301DF6" w:rsidRPr="00301DF6" w:rsidRDefault="004A388F" w:rsidP="00E60DE6">
      <w:pPr>
        <w:pStyle w:val="Odsekzoznamu"/>
        <w:numPr>
          <w:ilvl w:val="0"/>
          <w:numId w:val="8"/>
        </w:numPr>
        <w:spacing w:line="240" w:lineRule="auto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301DF6">
        <w:rPr>
          <w:rFonts w:ascii="Times New Roman" w:hAnsi="Times New Roman" w:cs="Times New Roman"/>
          <w:sz w:val="24"/>
          <w:szCs w:val="24"/>
        </w:rPr>
        <w:t>Pracovné stretnutie sekcie sociálnych pracovníkov</w:t>
      </w:r>
    </w:p>
    <w:p w:rsidR="00301DF6" w:rsidRPr="00301DF6" w:rsidRDefault="00301DF6" w:rsidP="00E60DE6">
      <w:pPr>
        <w:pStyle w:val="Odsekzoznamu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DF6">
        <w:rPr>
          <w:rFonts w:ascii="Times New Roman" w:eastAsia="Times New Roman" w:hAnsi="Times New Roman" w:cs="Times New Roman"/>
          <w:sz w:val="24"/>
          <w:szCs w:val="24"/>
        </w:rPr>
        <w:lastRenderedPageBreak/>
        <w:t>Celoslovenská konferencia sociálnych pracovníkov</w:t>
      </w:r>
    </w:p>
    <w:p w:rsidR="00301DF6" w:rsidRPr="00301DF6" w:rsidRDefault="00275782" w:rsidP="00E60DE6">
      <w:pPr>
        <w:pStyle w:val="Odsekzoznamu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DF6">
        <w:rPr>
          <w:rFonts w:ascii="Times New Roman" w:hAnsi="Times New Roman" w:cs="Times New Roman"/>
          <w:sz w:val="24"/>
          <w:szCs w:val="24"/>
        </w:rPr>
        <w:t>Interné o</w:t>
      </w:r>
      <w:r w:rsidR="00E60DE6">
        <w:rPr>
          <w:rFonts w:ascii="Times New Roman" w:hAnsi="Times New Roman" w:cs="Times New Roman"/>
          <w:sz w:val="24"/>
          <w:szCs w:val="24"/>
        </w:rPr>
        <w:t>dborné semináre zamestnancov CDR</w:t>
      </w:r>
    </w:p>
    <w:p w:rsidR="00275782" w:rsidRPr="00301DF6" w:rsidRDefault="00275782" w:rsidP="00E60DE6">
      <w:pPr>
        <w:pStyle w:val="Odsekzoznamu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DF6">
        <w:rPr>
          <w:rFonts w:ascii="Times New Roman" w:hAnsi="Times New Roman" w:cs="Times New Roman"/>
          <w:sz w:val="24"/>
          <w:szCs w:val="24"/>
        </w:rPr>
        <w:t>Interné vzdelávanie profesionálnych</w:t>
      </w:r>
      <w:r w:rsidR="00E60DE6">
        <w:rPr>
          <w:rFonts w:ascii="Times New Roman" w:hAnsi="Times New Roman" w:cs="Times New Roman"/>
          <w:sz w:val="24"/>
          <w:szCs w:val="24"/>
        </w:rPr>
        <w:t xml:space="preserve"> náhradných</w:t>
      </w:r>
      <w:r w:rsidRPr="00301DF6">
        <w:rPr>
          <w:rFonts w:ascii="Times New Roman" w:hAnsi="Times New Roman" w:cs="Times New Roman"/>
          <w:sz w:val="24"/>
          <w:szCs w:val="24"/>
        </w:rPr>
        <w:t xml:space="preserve"> rodičov</w:t>
      </w:r>
    </w:p>
    <w:p w:rsidR="003D2E29" w:rsidRPr="00805506" w:rsidRDefault="003D2E29" w:rsidP="00275782">
      <w:pPr>
        <w:pStyle w:val="Normlnywebov"/>
        <w:kinsoku w:val="0"/>
        <w:overflowPunct w:val="0"/>
        <w:spacing w:before="144" w:beforeAutospacing="0" w:after="0" w:afterAutospacing="0"/>
        <w:jc w:val="both"/>
        <w:textAlignment w:val="baseline"/>
        <w:rPr>
          <w:rFonts w:eastAsiaTheme="minorEastAsia"/>
          <w:color w:val="0070C0"/>
        </w:rPr>
      </w:pPr>
      <w:r w:rsidRPr="00805506">
        <w:rPr>
          <w:b/>
          <w:color w:val="0070C0"/>
          <w:sz w:val="40"/>
          <w:szCs w:val="40"/>
        </w:rPr>
        <w:t>Zapájame rodiny:</w:t>
      </w:r>
    </w:p>
    <w:p w:rsidR="003D2E29" w:rsidRPr="00805506" w:rsidRDefault="003D2E2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5506">
        <w:rPr>
          <w:rFonts w:ascii="Times New Roman" w:hAnsi="Times New Roman" w:cs="Times New Roman"/>
          <w:b/>
          <w:sz w:val="24"/>
          <w:szCs w:val="24"/>
        </w:rPr>
        <w:t>1.Analýza odchodu detí a mladých dospelých z DeD:</w:t>
      </w:r>
    </w:p>
    <w:p w:rsidR="003D2E29" w:rsidRPr="00805506" w:rsidRDefault="003D2E2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5506">
        <w:rPr>
          <w:rFonts w:ascii="Times New Roman" w:hAnsi="Times New Roman" w:cs="Times New Roman"/>
          <w:b/>
          <w:sz w:val="24"/>
          <w:szCs w:val="24"/>
        </w:rPr>
        <w:t>a</w:t>
      </w:r>
      <w:r w:rsidR="00E60DE6" w:rsidRPr="00805506">
        <w:rPr>
          <w:rFonts w:ascii="Times New Roman" w:hAnsi="Times New Roman" w:cs="Times New Roman"/>
          <w:b/>
          <w:sz w:val="24"/>
          <w:szCs w:val="24"/>
        </w:rPr>
        <w:t xml:space="preserve">/ Sanácia biologickej rodiny = </w:t>
      </w:r>
      <w:r w:rsidR="009868C1" w:rsidRPr="0080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506" w:rsidRPr="00805506">
        <w:rPr>
          <w:rFonts w:ascii="Times New Roman" w:hAnsi="Times New Roman" w:cs="Times New Roman"/>
          <w:b/>
          <w:sz w:val="24"/>
          <w:szCs w:val="24"/>
        </w:rPr>
        <w:t>3 deti</w:t>
      </w:r>
    </w:p>
    <w:p w:rsidR="003D2E29" w:rsidRPr="00805506" w:rsidRDefault="00402FAC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2019</w:t>
      </w:r>
      <w:r w:rsidR="003D2E29" w:rsidRPr="00805506">
        <w:rPr>
          <w:rFonts w:ascii="Times New Roman" w:hAnsi="Times New Roman" w:cs="Times New Roman"/>
          <w:sz w:val="24"/>
          <w:szCs w:val="24"/>
        </w:rPr>
        <w:t xml:space="preserve"> boli do programu sanácie biol</w:t>
      </w:r>
      <w:r w:rsidR="00B80396" w:rsidRPr="00805506">
        <w:rPr>
          <w:rFonts w:ascii="Times New Roman" w:hAnsi="Times New Roman" w:cs="Times New Roman"/>
          <w:sz w:val="24"/>
          <w:szCs w:val="24"/>
        </w:rPr>
        <w:t>ogických rodín v</w:t>
      </w:r>
      <w:r>
        <w:rPr>
          <w:rFonts w:ascii="Times New Roman" w:hAnsi="Times New Roman" w:cs="Times New Roman"/>
          <w:sz w:val="24"/>
          <w:szCs w:val="24"/>
        </w:rPr>
        <w:t> Centre pre deti a rodiny Skalica zapojené rodiny 14</w:t>
      </w:r>
      <w:r w:rsidR="00B80396" w:rsidRPr="00805506">
        <w:rPr>
          <w:rFonts w:ascii="Times New Roman" w:hAnsi="Times New Roman" w:cs="Times New Roman"/>
          <w:sz w:val="24"/>
          <w:szCs w:val="24"/>
        </w:rPr>
        <w:t xml:space="preserve"> </w:t>
      </w:r>
      <w:r w:rsidR="003D2E29" w:rsidRPr="00805506">
        <w:rPr>
          <w:rFonts w:ascii="Times New Roman" w:hAnsi="Times New Roman" w:cs="Times New Roman"/>
          <w:sz w:val="24"/>
          <w:szCs w:val="24"/>
        </w:rPr>
        <w:t>detí</w:t>
      </w:r>
      <w:r>
        <w:rPr>
          <w:rFonts w:ascii="Times New Roman" w:hAnsi="Times New Roman" w:cs="Times New Roman"/>
          <w:sz w:val="24"/>
          <w:szCs w:val="24"/>
        </w:rPr>
        <w:t xml:space="preserve"> umiestnených v zariadení z dôvodu nariadenia neodkladného opatrenia, výchovného opatrenia alebo nariadenej ústavnej starostlivosti</w:t>
      </w:r>
      <w:r w:rsidR="00B80396" w:rsidRPr="00805506">
        <w:rPr>
          <w:rFonts w:ascii="Times New Roman" w:hAnsi="Times New Roman" w:cs="Times New Roman"/>
          <w:sz w:val="24"/>
          <w:szCs w:val="24"/>
        </w:rPr>
        <w:t>,</w:t>
      </w:r>
      <w:r w:rsidR="003D2E29" w:rsidRPr="00805506">
        <w:rPr>
          <w:rFonts w:ascii="Times New Roman" w:hAnsi="Times New Roman" w:cs="Times New Roman"/>
          <w:sz w:val="24"/>
          <w:szCs w:val="24"/>
        </w:rPr>
        <w:t xml:space="preserve"> pričom sanácia biologickej </w:t>
      </w:r>
      <w:r>
        <w:rPr>
          <w:rFonts w:ascii="Times New Roman" w:hAnsi="Times New Roman" w:cs="Times New Roman"/>
          <w:sz w:val="24"/>
          <w:szCs w:val="24"/>
        </w:rPr>
        <w:t>rodiny bola úspešne ukončená u 3 detí.</w:t>
      </w:r>
      <w:r w:rsidR="00301DF6" w:rsidRPr="00805506">
        <w:rPr>
          <w:rFonts w:ascii="Times New Roman" w:hAnsi="Times New Roman" w:cs="Times New Roman"/>
          <w:sz w:val="24"/>
          <w:szCs w:val="24"/>
        </w:rPr>
        <w:t xml:space="preserve"> U 11</w:t>
      </w:r>
      <w:r w:rsidR="003D2E29" w:rsidRPr="00805506">
        <w:rPr>
          <w:rFonts w:ascii="Times New Roman" w:hAnsi="Times New Roman" w:cs="Times New Roman"/>
          <w:sz w:val="24"/>
          <w:szCs w:val="24"/>
        </w:rPr>
        <w:t xml:space="preserve"> detí sa v práci na sanácii biologickej rodiny intenzívne pracuje naďalej.</w:t>
      </w:r>
      <w:r w:rsidR="003D01BF" w:rsidRPr="0080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29" w:rsidRPr="00805506" w:rsidRDefault="003D2E29" w:rsidP="003D2E29">
      <w:pPr>
        <w:pStyle w:val="Bezriadkovania"/>
        <w:ind w:left="360"/>
        <w:jc w:val="both"/>
        <w:rPr>
          <w:rFonts w:cs="Times New Roman"/>
          <w:b/>
        </w:rPr>
      </w:pPr>
    </w:p>
    <w:p w:rsidR="003D2E29" w:rsidRPr="00402FAC" w:rsidRDefault="003D2E2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2FAC">
        <w:rPr>
          <w:rFonts w:ascii="Times New Roman" w:hAnsi="Times New Roman" w:cs="Times New Roman"/>
          <w:b/>
          <w:sz w:val="24"/>
          <w:szCs w:val="24"/>
        </w:rPr>
        <w:t>b/ Náhradná rodinná starostlivosť:</w:t>
      </w:r>
    </w:p>
    <w:p w:rsidR="003D2E29" w:rsidRPr="00402FAC" w:rsidRDefault="00402FAC" w:rsidP="003D2E29">
      <w:pPr>
        <w:numPr>
          <w:ilvl w:val="0"/>
          <w:numId w:val="1"/>
        </w:num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osvojenie = </w:t>
      </w:r>
      <w:r w:rsidRPr="00402FAC">
        <w:rPr>
          <w:rFonts w:ascii="Times New Roman" w:hAnsi="Times New Roman" w:cs="Times New Roman"/>
          <w:b/>
          <w:sz w:val="24"/>
          <w:szCs w:val="24"/>
        </w:rPr>
        <w:t>7 detí</w:t>
      </w:r>
    </w:p>
    <w:p w:rsidR="003D2E29" w:rsidRPr="00402FAC" w:rsidRDefault="003D2E29" w:rsidP="003D2E29">
      <w:pPr>
        <w:numPr>
          <w:ilvl w:val="0"/>
          <w:numId w:val="1"/>
        </w:num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FAC">
        <w:rPr>
          <w:rFonts w:ascii="Times New Roman" w:hAnsi="Times New Roman" w:cs="Times New Roman"/>
          <w:sz w:val="24"/>
          <w:szCs w:val="24"/>
        </w:rPr>
        <w:t>náhradná osobná</w:t>
      </w:r>
      <w:r w:rsidR="00402FAC">
        <w:rPr>
          <w:rFonts w:ascii="Times New Roman" w:hAnsi="Times New Roman" w:cs="Times New Roman"/>
          <w:sz w:val="24"/>
          <w:szCs w:val="24"/>
        </w:rPr>
        <w:t xml:space="preserve"> starostlivosť = </w:t>
      </w:r>
      <w:r w:rsidR="00402FAC" w:rsidRPr="00402FAC">
        <w:rPr>
          <w:rFonts w:ascii="Times New Roman" w:hAnsi="Times New Roman" w:cs="Times New Roman"/>
          <w:b/>
          <w:sz w:val="24"/>
          <w:szCs w:val="24"/>
        </w:rPr>
        <w:t>0 detí</w:t>
      </w:r>
    </w:p>
    <w:p w:rsidR="003D2E29" w:rsidRPr="00402FAC" w:rsidRDefault="006D6C52" w:rsidP="003D2E29">
      <w:pPr>
        <w:numPr>
          <w:ilvl w:val="0"/>
          <w:numId w:val="1"/>
        </w:num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FAC">
        <w:rPr>
          <w:rFonts w:ascii="Times New Roman" w:hAnsi="Times New Roman" w:cs="Times New Roman"/>
          <w:sz w:val="24"/>
          <w:szCs w:val="24"/>
        </w:rPr>
        <w:t xml:space="preserve">pestúnska </w:t>
      </w:r>
      <w:r w:rsidR="00402FAC">
        <w:rPr>
          <w:rFonts w:ascii="Times New Roman" w:hAnsi="Times New Roman" w:cs="Times New Roman"/>
          <w:sz w:val="24"/>
          <w:szCs w:val="24"/>
        </w:rPr>
        <w:t xml:space="preserve">starostlivosť = </w:t>
      </w:r>
      <w:r w:rsidR="00402FAC" w:rsidRPr="00402FAC">
        <w:rPr>
          <w:rFonts w:ascii="Times New Roman" w:hAnsi="Times New Roman" w:cs="Times New Roman"/>
          <w:b/>
          <w:sz w:val="24"/>
          <w:szCs w:val="24"/>
        </w:rPr>
        <w:t>1 dieťa</w:t>
      </w:r>
    </w:p>
    <w:p w:rsidR="003D2E29" w:rsidRPr="00402FAC" w:rsidRDefault="003D2E2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FAC">
        <w:rPr>
          <w:rFonts w:ascii="Times New Roman" w:hAnsi="Times New Roman" w:cs="Times New Roman"/>
          <w:sz w:val="24"/>
          <w:szCs w:val="24"/>
        </w:rPr>
        <w:t>Zverenie dieťaťa do náhradnej rodinnej starostlivosti bolo na základe plánu sociálnej práce s dieťaťom a jeho rodinou</w:t>
      </w:r>
      <w:r w:rsidR="00395F49">
        <w:rPr>
          <w:rFonts w:ascii="Times New Roman" w:hAnsi="Times New Roman" w:cs="Times New Roman"/>
          <w:sz w:val="24"/>
          <w:szCs w:val="24"/>
        </w:rPr>
        <w:t xml:space="preserve"> plánované u 15</w:t>
      </w:r>
      <w:r w:rsidR="008A7174" w:rsidRPr="00402FAC">
        <w:rPr>
          <w:rFonts w:ascii="Times New Roman" w:hAnsi="Times New Roman" w:cs="Times New Roman"/>
          <w:sz w:val="24"/>
          <w:szCs w:val="24"/>
        </w:rPr>
        <w:t xml:space="preserve"> detí, </w:t>
      </w:r>
      <w:r w:rsidR="00395F49">
        <w:rPr>
          <w:rFonts w:ascii="Times New Roman" w:hAnsi="Times New Roman" w:cs="Times New Roman"/>
          <w:sz w:val="24"/>
          <w:szCs w:val="24"/>
        </w:rPr>
        <w:t>pričom u 3</w:t>
      </w:r>
      <w:r w:rsidRPr="00402FAC">
        <w:rPr>
          <w:rFonts w:ascii="Times New Roman" w:hAnsi="Times New Roman" w:cs="Times New Roman"/>
          <w:sz w:val="24"/>
          <w:szCs w:val="24"/>
        </w:rPr>
        <w:t xml:space="preserve"> detí</w:t>
      </w:r>
      <w:r w:rsidR="00395F49">
        <w:rPr>
          <w:rFonts w:ascii="Times New Roman" w:hAnsi="Times New Roman" w:cs="Times New Roman"/>
          <w:sz w:val="24"/>
          <w:szCs w:val="24"/>
        </w:rPr>
        <w:t xml:space="preserve"> išlo</w:t>
      </w:r>
      <w:r w:rsidRPr="00402FAC">
        <w:rPr>
          <w:rFonts w:ascii="Times New Roman" w:hAnsi="Times New Roman" w:cs="Times New Roman"/>
          <w:sz w:val="24"/>
          <w:szCs w:val="24"/>
        </w:rPr>
        <w:t xml:space="preserve"> o umiestnenie do</w:t>
      </w:r>
      <w:r w:rsidR="00395F49">
        <w:rPr>
          <w:rFonts w:ascii="Times New Roman" w:hAnsi="Times New Roman" w:cs="Times New Roman"/>
          <w:sz w:val="24"/>
          <w:szCs w:val="24"/>
        </w:rPr>
        <w:t xml:space="preserve"> pestúnskej starostlivosti a u 12</w:t>
      </w:r>
      <w:r w:rsidR="008A7174" w:rsidRPr="00402FAC">
        <w:rPr>
          <w:rFonts w:ascii="Times New Roman" w:hAnsi="Times New Roman" w:cs="Times New Roman"/>
          <w:sz w:val="24"/>
          <w:szCs w:val="24"/>
        </w:rPr>
        <w:t xml:space="preserve"> </w:t>
      </w:r>
      <w:r w:rsidRPr="00402FAC">
        <w:rPr>
          <w:rFonts w:ascii="Times New Roman" w:hAnsi="Times New Roman" w:cs="Times New Roman"/>
          <w:sz w:val="24"/>
          <w:szCs w:val="24"/>
        </w:rPr>
        <w:t>detí o vnútroštátne alebo medzištátne osvojenie. Tent</w:t>
      </w:r>
      <w:r w:rsidR="008A7174" w:rsidRPr="00402FAC">
        <w:rPr>
          <w:rFonts w:ascii="Times New Roman" w:hAnsi="Times New Roman" w:cs="Times New Roman"/>
          <w:sz w:val="24"/>
          <w:szCs w:val="24"/>
        </w:rPr>
        <w:t>o cieľ sa podarilo do 31.12.20</w:t>
      </w:r>
      <w:r w:rsidR="00395F49">
        <w:rPr>
          <w:rFonts w:ascii="Times New Roman" w:hAnsi="Times New Roman" w:cs="Times New Roman"/>
          <w:sz w:val="24"/>
          <w:szCs w:val="24"/>
        </w:rPr>
        <w:t>19 splniť u 8</w:t>
      </w:r>
      <w:r w:rsidRPr="00402FAC">
        <w:rPr>
          <w:rFonts w:ascii="Times New Roman" w:hAnsi="Times New Roman" w:cs="Times New Roman"/>
          <w:sz w:val="24"/>
          <w:szCs w:val="24"/>
        </w:rPr>
        <w:t xml:space="preserve"> detí. </w:t>
      </w:r>
    </w:p>
    <w:p w:rsidR="003D2E29" w:rsidRPr="00395F49" w:rsidRDefault="003D2E2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5F49">
        <w:rPr>
          <w:rFonts w:ascii="Times New Roman" w:hAnsi="Times New Roman" w:cs="Times New Roman"/>
          <w:b/>
          <w:sz w:val="24"/>
          <w:szCs w:val="24"/>
        </w:rPr>
        <w:t>c/ Mladí dospelí:</w:t>
      </w:r>
    </w:p>
    <w:p w:rsidR="003D2E29" w:rsidRPr="00395F49" w:rsidRDefault="00395F49" w:rsidP="003D2E29">
      <w:pPr>
        <w:pStyle w:val="Odsekzoznamu"/>
        <w:numPr>
          <w:ilvl w:val="0"/>
          <w:numId w:val="4"/>
        </w:num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DSS = </w:t>
      </w:r>
      <w:r w:rsidRPr="0025633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56336" w:rsidRPr="00256336">
        <w:rPr>
          <w:rFonts w:ascii="Times New Roman" w:hAnsi="Times New Roman" w:cs="Times New Roman"/>
          <w:b/>
          <w:sz w:val="24"/>
          <w:szCs w:val="24"/>
        </w:rPr>
        <w:t>ml. dospelý</w:t>
      </w:r>
    </w:p>
    <w:p w:rsidR="003D2E29" w:rsidRPr="00395F49" w:rsidRDefault="00395F4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31.12.2019</w:t>
      </w:r>
      <w:r w:rsidR="00422A96" w:rsidRPr="0039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22A96" w:rsidRPr="00395F49">
        <w:rPr>
          <w:rFonts w:ascii="Times New Roman" w:hAnsi="Times New Roman" w:cs="Times New Roman"/>
          <w:sz w:val="24"/>
          <w:szCs w:val="24"/>
        </w:rPr>
        <w:t xml:space="preserve">prišlo k odchodu </w:t>
      </w:r>
      <w:r>
        <w:rPr>
          <w:rFonts w:ascii="Times New Roman" w:hAnsi="Times New Roman" w:cs="Times New Roman"/>
          <w:sz w:val="24"/>
          <w:szCs w:val="24"/>
        </w:rPr>
        <w:t>žiadneho mladého dospelého</w:t>
      </w:r>
      <w:r w:rsidR="003D2E29" w:rsidRPr="00395F49">
        <w:rPr>
          <w:rFonts w:ascii="Times New Roman" w:hAnsi="Times New Roman" w:cs="Times New Roman"/>
          <w:sz w:val="24"/>
          <w:szCs w:val="24"/>
        </w:rPr>
        <w:t xml:space="preserve">, pričom </w:t>
      </w:r>
      <w:r>
        <w:rPr>
          <w:rFonts w:ascii="Times New Roman" w:hAnsi="Times New Roman" w:cs="Times New Roman"/>
          <w:sz w:val="24"/>
          <w:szCs w:val="24"/>
        </w:rPr>
        <w:t>plánovaný bol odchod 3 mladých dospelých, ktorí</w:t>
      </w:r>
      <w:r w:rsidR="003D2E29" w:rsidRPr="00395F49">
        <w:rPr>
          <w:rFonts w:ascii="Times New Roman" w:hAnsi="Times New Roman" w:cs="Times New Roman"/>
          <w:sz w:val="24"/>
          <w:szCs w:val="24"/>
        </w:rPr>
        <w:t xml:space="preserve"> z dôvodu ťažkého zdravotného postihnutia a tým súvisiacou odkázanosťou na pomoc a sta</w:t>
      </w:r>
      <w:r w:rsidR="00A44348" w:rsidRPr="00395F49">
        <w:rPr>
          <w:rFonts w:ascii="Times New Roman" w:hAnsi="Times New Roman" w:cs="Times New Roman"/>
          <w:sz w:val="24"/>
          <w:szCs w:val="24"/>
        </w:rPr>
        <w:t>rostlivosť inej osoby</w:t>
      </w:r>
      <w:r>
        <w:rPr>
          <w:rFonts w:ascii="Times New Roman" w:hAnsi="Times New Roman" w:cs="Times New Roman"/>
          <w:sz w:val="24"/>
          <w:szCs w:val="24"/>
        </w:rPr>
        <w:t xml:space="preserve"> mali byť</w:t>
      </w:r>
      <w:r w:rsidR="00A44348" w:rsidRPr="00395F49">
        <w:rPr>
          <w:rFonts w:ascii="Times New Roman" w:hAnsi="Times New Roman" w:cs="Times New Roman"/>
          <w:sz w:val="24"/>
          <w:szCs w:val="24"/>
        </w:rPr>
        <w:t xml:space="preserve"> umiestnení</w:t>
      </w:r>
      <w:r w:rsidR="003D2E29" w:rsidRPr="00395F49">
        <w:rPr>
          <w:rFonts w:ascii="Times New Roman" w:hAnsi="Times New Roman" w:cs="Times New Roman"/>
          <w:sz w:val="24"/>
          <w:szCs w:val="24"/>
        </w:rPr>
        <w:t xml:space="preserve"> do domova sociálnych služieb pre dospelých podľa krajovej príslušnosti.</w:t>
      </w:r>
      <w:r>
        <w:rPr>
          <w:rFonts w:ascii="Times New Roman" w:hAnsi="Times New Roman" w:cs="Times New Roman"/>
          <w:sz w:val="24"/>
          <w:szCs w:val="24"/>
        </w:rPr>
        <w:t xml:space="preserve"> Z dôvodu absencie voľných miest v domovoch sociálnych služieb neprišlo k umiestneniu </w:t>
      </w:r>
      <w:r w:rsidR="00256336">
        <w:rPr>
          <w:rFonts w:ascii="Times New Roman" w:hAnsi="Times New Roman" w:cs="Times New Roman"/>
          <w:sz w:val="24"/>
          <w:szCs w:val="24"/>
        </w:rPr>
        <w:t>žiadneho z mladého dospelého.</w:t>
      </w:r>
    </w:p>
    <w:p w:rsidR="003D2E29" w:rsidRPr="00256336" w:rsidRDefault="003D2E2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336">
        <w:rPr>
          <w:rFonts w:ascii="Times New Roman" w:hAnsi="Times New Roman" w:cs="Times New Roman"/>
          <w:b/>
          <w:sz w:val="24"/>
          <w:szCs w:val="24"/>
        </w:rPr>
        <w:t>d/ Iné:</w:t>
      </w:r>
    </w:p>
    <w:p w:rsidR="003D2E29" w:rsidRPr="00256336" w:rsidRDefault="00A44348" w:rsidP="003D2E29">
      <w:pPr>
        <w:pStyle w:val="Odsekzoznamu"/>
        <w:numPr>
          <w:ilvl w:val="0"/>
          <w:numId w:val="4"/>
        </w:num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336">
        <w:rPr>
          <w:rFonts w:ascii="Times New Roman" w:hAnsi="Times New Roman" w:cs="Times New Roman"/>
          <w:sz w:val="24"/>
          <w:szCs w:val="24"/>
        </w:rPr>
        <w:t xml:space="preserve">úmrtie = </w:t>
      </w:r>
      <w:r w:rsidR="00256336" w:rsidRPr="00256336">
        <w:rPr>
          <w:rFonts w:ascii="Times New Roman" w:hAnsi="Times New Roman" w:cs="Times New Roman"/>
          <w:b/>
          <w:sz w:val="24"/>
          <w:szCs w:val="24"/>
        </w:rPr>
        <w:t>1 dieťa</w:t>
      </w:r>
    </w:p>
    <w:p w:rsidR="00A44348" w:rsidRPr="00256336" w:rsidRDefault="00256336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obdobie od 01.01.2019 do 31.12.2019</w:t>
      </w:r>
      <w:r w:rsidR="003D2E29" w:rsidRPr="00256336">
        <w:rPr>
          <w:rFonts w:ascii="Times New Roman" w:hAnsi="Times New Roman" w:cs="Times New Roman"/>
          <w:sz w:val="24"/>
          <w:szCs w:val="24"/>
        </w:rPr>
        <w:t xml:space="preserve"> prišlo k úmrtiu </w:t>
      </w:r>
      <w:r>
        <w:rPr>
          <w:rFonts w:ascii="Times New Roman" w:hAnsi="Times New Roman" w:cs="Times New Roman"/>
          <w:sz w:val="24"/>
          <w:szCs w:val="24"/>
        </w:rPr>
        <w:t xml:space="preserve">jedného dieťaťa umiestneného v zariadení, pričom išlo o úmrtie dieťaťa s ťažkým zdravotným postihnutím počas jeho hospitalizácie vo </w:t>
      </w:r>
      <w:proofErr w:type="spellStart"/>
      <w:r>
        <w:rPr>
          <w:rFonts w:ascii="Times New Roman" w:hAnsi="Times New Roman" w:cs="Times New Roman"/>
          <w:sz w:val="24"/>
          <w:szCs w:val="24"/>
        </w:rPr>
        <w:t>FNsP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Skalica.</w:t>
      </w:r>
    </w:p>
    <w:p w:rsidR="00081BA6" w:rsidRDefault="00081BA6" w:rsidP="00081BA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1BA6" w:rsidRPr="00081BA6" w:rsidRDefault="003D2E29" w:rsidP="00081BA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81BA6">
        <w:rPr>
          <w:rFonts w:ascii="Times New Roman" w:hAnsi="Times New Roman" w:cs="Times New Roman"/>
          <w:b/>
          <w:sz w:val="24"/>
          <w:szCs w:val="24"/>
        </w:rPr>
        <w:t>2. Výška FP 631:</w:t>
      </w:r>
    </w:p>
    <w:p w:rsidR="003D2E29" w:rsidRPr="00081BA6" w:rsidRDefault="003D2E29" w:rsidP="00081BA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81BA6">
        <w:rPr>
          <w:rFonts w:ascii="Times New Roman" w:hAnsi="Times New Roman" w:cs="Times New Roman"/>
          <w:sz w:val="24"/>
          <w:szCs w:val="24"/>
        </w:rPr>
        <w:t>Pre potreby návštev a pobytov detí v biologických rodinách za účelom ich sanácie a </w:t>
      </w:r>
      <w:r w:rsidR="003850D6" w:rsidRPr="00081BA6">
        <w:rPr>
          <w:rFonts w:ascii="Times New Roman" w:hAnsi="Times New Roman" w:cs="Times New Roman"/>
          <w:sz w:val="24"/>
          <w:szCs w:val="24"/>
        </w:rPr>
        <w:t>návratu detí boli v roku 2019</w:t>
      </w:r>
      <w:r w:rsidRPr="00081BA6">
        <w:rPr>
          <w:rFonts w:ascii="Times New Roman" w:hAnsi="Times New Roman" w:cs="Times New Roman"/>
          <w:sz w:val="24"/>
          <w:szCs w:val="24"/>
        </w:rPr>
        <w:t xml:space="preserve"> použité finančné prostriedky v celkovej výške</w:t>
      </w:r>
      <w:r w:rsidR="00081BA6" w:rsidRPr="00081BA6">
        <w:rPr>
          <w:rFonts w:ascii="Times New Roman" w:hAnsi="Times New Roman" w:cs="Times New Roman"/>
          <w:sz w:val="24"/>
          <w:szCs w:val="24"/>
        </w:rPr>
        <w:t xml:space="preserve"> </w:t>
      </w:r>
      <w:r w:rsidR="00081BA6" w:rsidRPr="00081BA6">
        <w:rPr>
          <w:rFonts w:ascii="Times New Roman" w:hAnsi="Times New Roman" w:cs="Times New Roman"/>
          <w:b/>
          <w:sz w:val="24"/>
          <w:szCs w:val="24"/>
        </w:rPr>
        <w:t>1.</w:t>
      </w:r>
      <w:r w:rsidR="00081BA6" w:rsidRPr="00081BA6">
        <w:rPr>
          <w:rFonts w:ascii="Times New Roman" w:hAnsi="Times New Roman" w:cs="Times New Roman"/>
          <w:b/>
          <w:sz w:val="24"/>
          <w:szCs w:val="24"/>
        </w:rPr>
        <w:t>503,40</w:t>
      </w:r>
      <w:r w:rsidR="00081BA6" w:rsidRPr="00081BA6">
        <w:rPr>
          <w:rFonts w:ascii="Times New Roman" w:hAnsi="Times New Roman" w:cs="Times New Roman"/>
          <w:sz w:val="24"/>
          <w:szCs w:val="24"/>
        </w:rPr>
        <w:t xml:space="preserve"> </w:t>
      </w:r>
      <w:r w:rsidR="00081BA6" w:rsidRPr="00081BA6">
        <w:rPr>
          <w:rFonts w:ascii="Times New Roman" w:hAnsi="Times New Roman" w:cs="Times New Roman"/>
          <w:b/>
          <w:sz w:val="24"/>
          <w:szCs w:val="24"/>
        </w:rPr>
        <w:t xml:space="preserve"> EUR. (13 </w:t>
      </w:r>
      <w:r w:rsidRPr="00081BA6">
        <w:rPr>
          <w:rFonts w:ascii="Times New Roman" w:hAnsi="Times New Roman" w:cs="Times New Roman"/>
          <w:b/>
          <w:sz w:val="24"/>
          <w:szCs w:val="24"/>
        </w:rPr>
        <w:t>detí)</w:t>
      </w:r>
    </w:p>
    <w:p w:rsidR="003D2E29" w:rsidRDefault="003D2E2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D4105">
        <w:rPr>
          <w:rFonts w:ascii="Times New Roman" w:hAnsi="Times New Roman" w:cs="Times New Roman"/>
          <w:b/>
          <w:color w:val="0070C0"/>
          <w:sz w:val="40"/>
          <w:szCs w:val="40"/>
        </w:rPr>
        <w:t>Prizývame k spolupráci odbornú verejnosť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:</w:t>
      </w:r>
    </w:p>
    <w:p w:rsidR="003D2E29" w:rsidRPr="00D86654" w:rsidRDefault="003D2E29" w:rsidP="003D2E29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081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D86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Organizované aktivity v DeD a mimo DeD:</w:t>
      </w:r>
    </w:p>
    <w:p w:rsidR="003D2E29" w:rsidRPr="00D86654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opekačky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spojené s kolektívnymi hrami a súťažami</w:t>
      </w:r>
    </w:p>
    <w:p w:rsidR="003D2E29" w:rsidRPr="00D86654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oslava Dňa detí spojená so súťažami a hrami pre deti organizovaná Mestom Skalica</w:t>
      </w:r>
    </w:p>
    <w:p w:rsidR="003D2E29" w:rsidRPr="00D86654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škola v prírode v Zlatníckej doline</w:t>
      </w:r>
    </w:p>
    <w:p w:rsidR="003D2E29" w:rsidRPr="00D86654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Mikulášska besiedka organizovaná </w:t>
      </w:r>
      <w:r w:rsidR="00E60DE6">
        <w:rPr>
          <w:rFonts w:ascii="Times New Roman" w:hAnsi="Times New Roman" w:cs="Times New Roman"/>
          <w:color w:val="000000" w:themeColor="text1"/>
          <w:sz w:val="24"/>
          <w:szCs w:val="24"/>
        </w:rPr>
        <w:t>Centrom pre deti a rodiny Skalica</w:t>
      </w:r>
    </w:p>
    <w:p w:rsidR="003D2E29" w:rsidRPr="00056BE5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návštevy kina</w:t>
      </w:r>
    </w:p>
    <w:p w:rsidR="003D2E29" w:rsidRPr="00056BE5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účasť detí na aktivitách </w:t>
      </w:r>
      <w:proofErr w:type="spellStart"/>
      <w:r w:rsidRPr="00056BE5">
        <w:rPr>
          <w:rFonts w:ascii="Times New Roman" w:hAnsi="Times New Roman" w:cs="Times New Roman"/>
          <w:color w:val="000000" w:themeColor="text1"/>
          <w:sz w:val="24"/>
          <w:szCs w:val="24"/>
        </w:rPr>
        <w:t>poriadaných</w:t>
      </w:r>
      <w:proofErr w:type="spellEnd"/>
      <w:r w:rsidRPr="00056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Mestom Skalica (</w:t>
      </w:r>
      <w:proofErr w:type="spellStart"/>
      <w:r w:rsidRPr="00056BE5">
        <w:rPr>
          <w:rFonts w:ascii="Times New Roman" w:hAnsi="Times New Roman" w:cs="Times New Roman"/>
          <w:color w:val="000000" w:themeColor="text1"/>
          <w:sz w:val="24"/>
          <w:szCs w:val="24"/>
        </w:rPr>
        <w:t>Trdlofest</w:t>
      </w:r>
      <w:proofErr w:type="spellEnd"/>
      <w:r w:rsidRPr="00056BE5">
        <w:rPr>
          <w:rFonts w:ascii="Times New Roman" w:hAnsi="Times New Roman" w:cs="Times New Roman"/>
          <w:color w:val="000000" w:themeColor="text1"/>
          <w:sz w:val="24"/>
          <w:szCs w:val="24"/>
        </w:rPr>
        <w:t>, Skalický jarmok, oslavy Dňa detí, Mikulášske besiedky, korčuľovanie, prehliadka ľu</w:t>
      </w:r>
      <w:r w:rsidR="00E60DE6">
        <w:rPr>
          <w:rFonts w:ascii="Times New Roman" w:hAnsi="Times New Roman" w:cs="Times New Roman"/>
          <w:color w:val="000000" w:themeColor="text1"/>
          <w:sz w:val="24"/>
          <w:szCs w:val="24"/>
        </w:rPr>
        <w:t>dových remesiel, vianočné trhy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divadelné predstavenia a pod.)</w:t>
      </w:r>
    </w:p>
    <w:p w:rsidR="003D2E29" w:rsidRPr="00CA43A2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BE5">
        <w:rPr>
          <w:rFonts w:ascii="Times New Roman" w:hAnsi="Times New Roman" w:cs="Times New Roman"/>
          <w:color w:val="000000" w:themeColor="text1"/>
          <w:sz w:val="24"/>
          <w:szCs w:val="24"/>
        </w:rPr>
        <w:t>letné tábory</w:t>
      </w:r>
    </w:p>
    <w:p w:rsidR="003D2E29" w:rsidRPr="00CA43A2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účasť na celoslovenskom športovom dni detí z DeD v </w:t>
      </w:r>
      <w:proofErr w:type="spellStart"/>
      <w:r w:rsidR="00422A96">
        <w:rPr>
          <w:rFonts w:ascii="Times New Roman" w:hAnsi="Times New Roman" w:cs="Times New Roman"/>
          <w:color w:val="000000" w:themeColor="text1"/>
          <w:sz w:val="24"/>
          <w:szCs w:val="24"/>
        </w:rPr>
        <w:t>Čilistove</w:t>
      </w:r>
      <w:proofErr w:type="spellEnd"/>
    </w:p>
    <w:p w:rsidR="003D2E29" w:rsidRPr="00056BE5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celodenné výlety do okolitých miest</w:t>
      </w:r>
    </w:p>
    <w:p w:rsidR="003D2E29" w:rsidRPr="00CA43A2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návšteva zámku v Holíči</w:t>
      </w:r>
    </w:p>
    <w:p w:rsidR="003D2E29" w:rsidRPr="00CA43A2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E60DE6">
        <w:rPr>
          <w:rFonts w:ascii="Times New Roman" w:hAnsi="Times New Roman" w:cs="Times New Roman"/>
          <w:color w:val="000000" w:themeColor="text1"/>
          <w:sz w:val="24"/>
          <w:szCs w:val="24"/>
        </w:rPr>
        <w:t>ľkonočné tvorivé dielničky v CDR</w:t>
      </w:r>
    </w:p>
    <w:p w:rsidR="003D2E29" w:rsidRPr="00CA43A2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r w:rsidR="00E60DE6">
        <w:rPr>
          <w:rFonts w:ascii="Times New Roman" w:hAnsi="Times New Roman" w:cs="Times New Roman"/>
          <w:color w:val="000000" w:themeColor="text1"/>
          <w:sz w:val="24"/>
          <w:szCs w:val="24"/>
        </w:rPr>
        <w:t>oweenske</w:t>
      </w:r>
      <w:proofErr w:type="spellEnd"/>
      <w:r w:rsidR="00E60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tvorivé dielničky v CDR</w:t>
      </w:r>
    </w:p>
    <w:p w:rsidR="003D2E29" w:rsidRPr="00CA43A2" w:rsidRDefault="00E60DE6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Vianočné tvorivé dielničky v CDR</w:t>
      </w:r>
    </w:p>
    <w:p w:rsidR="003D2E29" w:rsidRPr="00CA43A2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Účasť na Vianočnom benefičnom koncerte Úsmev ako dar</w:t>
      </w:r>
    </w:p>
    <w:p w:rsidR="003D2E29" w:rsidRPr="00D86654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návštevy záujmových útvarov a krúžkov</w:t>
      </w:r>
    </w:p>
    <w:p w:rsidR="003D2E29" w:rsidRPr="00D86654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účasť detí na súťažiach a projektoch usporiadaných zriaďovateľom, neziskovými organizáciami, školami a záujmovými útvarmi, ktoré deti navštevujú</w:t>
      </w:r>
    </w:p>
    <w:p w:rsidR="003D2E29" w:rsidRDefault="003D2E29" w:rsidP="003D2E2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2E29" w:rsidRDefault="003D2E29" w:rsidP="003D2E29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81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1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Ocenenia</w:t>
      </w:r>
      <w:r w:rsidRPr="00A21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A21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úspechy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5326" w:rsidRPr="00205326" w:rsidRDefault="0001090C" w:rsidP="00205326">
      <w:pPr>
        <w:pStyle w:val="Odsekzoznamu"/>
        <w:numPr>
          <w:ilvl w:val="0"/>
          <w:numId w:val="1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93B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edzinárodná</w:t>
      </w:r>
      <w:r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výtva</w:t>
      </w:r>
      <w:r w:rsidR="0068593B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rná súťaž</w:t>
      </w:r>
      <w:r w:rsidR="004F0FFF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„Každý deň je deň Zeme“</w:t>
      </w:r>
      <w:r w:rsidR="0068593B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FFF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organizovaná</w:t>
      </w:r>
      <w:r w:rsidR="0068593B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galériou Jozefa Kollára v Banskej Štiavnic</w:t>
      </w:r>
      <w:r w:rsidR="004F0FFF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- deti nášho zariadenia boli ocenené vecnými darmi </w:t>
      </w:r>
      <w:r w:rsidR="0068593B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5326" w:rsidRPr="00205326" w:rsidRDefault="0001090C" w:rsidP="00205326">
      <w:pPr>
        <w:pStyle w:val="Odsekzoznamu"/>
        <w:numPr>
          <w:ilvl w:val="0"/>
          <w:numId w:val="1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8593B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ýtvarná súťaž</w:t>
      </w:r>
      <w:r w:rsidR="004F0FFF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„Štyri ročné obdobia“ organizovaná spoločnosťou</w:t>
      </w:r>
      <w:r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Úsmev ako dar</w:t>
      </w:r>
      <w:r w:rsidR="00205326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pričom </w:t>
      </w:r>
      <w:r w:rsidR="004F0FFF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deti nášho zariadenia boli </w:t>
      </w:r>
      <w:r w:rsidR="0068593B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ocenené </w:t>
      </w:r>
      <w:r w:rsidR="004F0FFF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finančnými darmi</w:t>
      </w:r>
    </w:p>
    <w:p w:rsidR="0068593B" w:rsidRPr="00205326" w:rsidRDefault="0068593B" w:rsidP="00205326">
      <w:pPr>
        <w:pStyle w:val="Odsekzoznamu"/>
        <w:numPr>
          <w:ilvl w:val="0"/>
          <w:numId w:val="1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Konfederácia odborových zväzov SR – námety vianočných pohľadníc s ocenením </w:t>
      </w:r>
      <w:r w:rsidR="0001090C" w:rsidRPr="00205326">
        <w:rPr>
          <w:rFonts w:ascii="Times New Roman" w:hAnsi="Times New Roman" w:cs="Times New Roman"/>
          <w:color w:val="000000" w:themeColor="text1"/>
          <w:sz w:val="24"/>
          <w:szCs w:val="24"/>
        </w:rPr>
        <w:t>detí nášho zariadenia</w:t>
      </w:r>
    </w:p>
    <w:p w:rsidR="00E60DE6" w:rsidRDefault="00BF48BE" w:rsidP="00E60DE6">
      <w:pPr>
        <w:pStyle w:val="Odsekzoznamu"/>
        <w:numPr>
          <w:ilvl w:val="0"/>
          <w:numId w:val="1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0DE6">
        <w:rPr>
          <w:rFonts w:ascii="Times New Roman" w:eastAsia="Times New Roman" w:hAnsi="Times New Roman" w:cs="Times New Roman"/>
          <w:sz w:val="24"/>
          <w:szCs w:val="24"/>
        </w:rPr>
        <w:t xml:space="preserve">úspešná reprezentácia </w:t>
      </w:r>
      <w:r w:rsidR="00590E92">
        <w:rPr>
          <w:rFonts w:ascii="Times New Roman" w:eastAsia="Times New Roman" w:hAnsi="Times New Roman" w:cs="Times New Roman"/>
          <w:sz w:val="24"/>
          <w:szCs w:val="24"/>
        </w:rPr>
        <w:t xml:space="preserve">a ocenenia detí </w:t>
      </w:r>
      <w:r w:rsidRPr="00E60DE6">
        <w:rPr>
          <w:rFonts w:ascii="Times New Roman" w:eastAsia="Times New Roman" w:hAnsi="Times New Roman" w:cs="Times New Roman"/>
          <w:sz w:val="24"/>
          <w:szCs w:val="24"/>
        </w:rPr>
        <w:t xml:space="preserve">vo </w:t>
      </w:r>
      <w:r w:rsidR="00E60DE6" w:rsidRPr="00E60DE6">
        <w:rPr>
          <w:rFonts w:ascii="Times New Roman" w:eastAsia="Times New Roman" w:hAnsi="Times New Roman" w:cs="Times New Roman"/>
          <w:sz w:val="24"/>
          <w:szCs w:val="24"/>
        </w:rPr>
        <w:t>výtvarných súťažiach</w:t>
      </w:r>
      <w:r w:rsidR="00E60D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0DE6" w:rsidRPr="00E60DE6">
        <w:rPr>
          <w:rFonts w:ascii="Times New Roman" w:eastAsia="Times New Roman" w:hAnsi="Times New Roman" w:cs="Times New Roman"/>
          <w:sz w:val="24"/>
          <w:szCs w:val="24"/>
        </w:rPr>
        <w:t>námety vianočných pohľadníc, ktoré vlastnoručne vytvorili deti z CDR Skalica, boli vybraté a použité na oficiálne vianočné pozdravy</w:t>
      </w:r>
      <w:r w:rsidR="00E77261">
        <w:rPr>
          <w:rFonts w:ascii="Times New Roman" w:eastAsia="Times New Roman" w:hAnsi="Times New Roman" w:cs="Times New Roman"/>
          <w:sz w:val="24"/>
          <w:szCs w:val="24"/>
        </w:rPr>
        <w:t xml:space="preserve"> Kancelárie</w:t>
      </w:r>
      <w:r w:rsidR="00E60DE6" w:rsidRPr="00E60DE6">
        <w:rPr>
          <w:rFonts w:ascii="Times New Roman" w:eastAsia="Times New Roman" w:hAnsi="Times New Roman" w:cs="Times New Roman"/>
          <w:sz w:val="24"/>
          <w:szCs w:val="24"/>
        </w:rPr>
        <w:t xml:space="preserve"> prezidentky SR, Ministra práce, soc. vecí a</w:t>
      </w:r>
      <w:r w:rsidR="00590E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0DE6" w:rsidRPr="00E60DE6">
        <w:rPr>
          <w:rFonts w:ascii="Times New Roman" w:eastAsia="Times New Roman" w:hAnsi="Times New Roman" w:cs="Times New Roman"/>
          <w:sz w:val="24"/>
          <w:szCs w:val="24"/>
        </w:rPr>
        <w:t>rodiny</w:t>
      </w:r>
      <w:r w:rsidR="00590E92">
        <w:rPr>
          <w:rFonts w:ascii="Times New Roman" w:eastAsia="Times New Roman" w:hAnsi="Times New Roman" w:cs="Times New Roman"/>
          <w:sz w:val="24"/>
          <w:szCs w:val="24"/>
        </w:rPr>
        <w:t>, spoločnosti Úsmev ako dar</w:t>
      </w:r>
      <w:r w:rsidR="00E60DE6" w:rsidRPr="00E60DE6">
        <w:rPr>
          <w:rFonts w:ascii="Times New Roman" w:eastAsia="Times New Roman" w:hAnsi="Times New Roman" w:cs="Times New Roman"/>
          <w:sz w:val="24"/>
          <w:szCs w:val="24"/>
        </w:rPr>
        <w:t xml:space="preserve"> a iných organizácií</w:t>
      </w:r>
      <w:r w:rsidR="00E60D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0DE6" w:rsidRDefault="00E60DE6" w:rsidP="00E60DE6">
      <w:pPr>
        <w:pStyle w:val="Odsekzoznamu"/>
        <w:numPr>
          <w:ilvl w:val="0"/>
          <w:numId w:val="1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úspešná reprezentácia </w:t>
      </w:r>
      <w:r w:rsidR="00590E92">
        <w:rPr>
          <w:rFonts w:ascii="Times New Roman" w:eastAsia="Times New Roman" w:hAnsi="Times New Roman" w:cs="Times New Roman"/>
          <w:sz w:val="24"/>
          <w:szCs w:val="24"/>
        </w:rPr>
        <w:t xml:space="preserve">a ocenenia detí </w:t>
      </w:r>
      <w:r>
        <w:rPr>
          <w:rFonts w:ascii="Times New Roman" w:eastAsia="Times New Roman" w:hAnsi="Times New Roman" w:cs="Times New Roman"/>
          <w:sz w:val="24"/>
          <w:szCs w:val="24"/>
        </w:rPr>
        <w:t>v športových súťažiach</w:t>
      </w:r>
    </w:p>
    <w:p w:rsidR="00590E92" w:rsidRDefault="00590E92" w:rsidP="00E60DE6">
      <w:pPr>
        <w:pStyle w:val="Odsekzoznamu"/>
        <w:numPr>
          <w:ilvl w:val="0"/>
          <w:numId w:val="1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úspešná reprezentácia a oceneniami detí v hudobných súťažiach</w:t>
      </w:r>
    </w:p>
    <w:p w:rsidR="00081BA6" w:rsidRPr="00E60DE6" w:rsidRDefault="00081BA6" w:rsidP="00081BA6">
      <w:pPr>
        <w:pStyle w:val="Odsekzoznamu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597" w:rsidRDefault="00470597" w:rsidP="0025633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Vytvárame rodinné podmienky pre</w:t>
      </w:r>
      <w:r w:rsidR="003D2E29" w:rsidRPr="006A26F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rozvoj a samostatnosť dieťaťa</w:t>
      </w:r>
      <w:r w:rsidR="003D2E29">
        <w:rPr>
          <w:rFonts w:ascii="Times New Roman" w:hAnsi="Times New Roman" w:cs="Times New Roman"/>
          <w:b/>
          <w:color w:val="0070C0"/>
          <w:sz w:val="40"/>
          <w:szCs w:val="40"/>
        </w:rPr>
        <w:t>:</w:t>
      </w:r>
    </w:p>
    <w:p w:rsidR="00256336" w:rsidRDefault="00256336" w:rsidP="0025633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3D2E29" w:rsidRPr="006A26FE" w:rsidRDefault="003D2E29" w:rsidP="00256336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D2E29" w:rsidRDefault="003D2E29" w:rsidP="00470597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26FE">
        <w:rPr>
          <w:rFonts w:ascii="Times New Roman" w:eastAsia="Times New Roman" w:hAnsi="Times New Roman" w:cs="Times New Roman"/>
          <w:sz w:val="24"/>
          <w:szCs w:val="24"/>
        </w:rPr>
        <w:t xml:space="preserve">Materská škola Skalica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2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33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C36AE">
        <w:rPr>
          <w:rFonts w:ascii="Times New Roman" w:eastAsia="Times New Roman" w:hAnsi="Times New Roman" w:cs="Times New Roman"/>
          <w:b/>
          <w:sz w:val="24"/>
          <w:szCs w:val="24"/>
        </w:rPr>
        <w:t xml:space="preserve"> detí</w:t>
      </w:r>
    </w:p>
    <w:p w:rsidR="003D2E29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Základná škola – </w:t>
      </w:r>
      <w:r w:rsidR="0025633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C7EE0">
        <w:rPr>
          <w:rFonts w:ascii="Times New Roman" w:eastAsia="Times New Roman" w:hAnsi="Times New Roman" w:cs="Times New Roman"/>
          <w:b/>
          <w:sz w:val="24"/>
          <w:szCs w:val="24"/>
        </w:rPr>
        <w:t xml:space="preserve"> detí</w:t>
      </w:r>
    </w:p>
    <w:p w:rsidR="003D2E29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Špeciálna základná škola Skalica - </w:t>
      </w:r>
      <w:r w:rsidR="0025633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C7EE0">
        <w:rPr>
          <w:rFonts w:ascii="Times New Roman" w:eastAsia="Times New Roman" w:hAnsi="Times New Roman" w:cs="Times New Roman"/>
          <w:b/>
          <w:sz w:val="24"/>
          <w:szCs w:val="24"/>
        </w:rPr>
        <w:t xml:space="preserve"> detí</w:t>
      </w:r>
    </w:p>
    <w:p w:rsidR="003D2E29" w:rsidRPr="00B15F2B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Špeciálna základná škola Holíč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pracovisko „C“ variant – </w:t>
      </w:r>
      <w:r w:rsidR="009D699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5C7EE0">
        <w:rPr>
          <w:rFonts w:ascii="Times New Roman" w:eastAsia="Times New Roman" w:hAnsi="Times New Roman" w:cs="Times New Roman"/>
          <w:b/>
          <w:sz w:val="24"/>
          <w:szCs w:val="24"/>
        </w:rPr>
        <w:t xml:space="preserve"> detí</w:t>
      </w:r>
    </w:p>
    <w:p w:rsidR="00B15F2B" w:rsidRDefault="00B15F2B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Stredná </w:t>
      </w:r>
      <w:r w:rsidR="009D6995">
        <w:rPr>
          <w:rFonts w:ascii="Times New Roman" w:eastAsia="Times New Roman" w:hAnsi="Times New Roman" w:cs="Times New Roman"/>
          <w:sz w:val="24"/>
          <w:szCs w:val="24"/>
        </w:rPr>
        <w:t xml:space="preserve">odborná škola – </w:t>
      </w:r>
      <w:r w:rsidR="009D6995" w:rsidRPr="009D69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D6995">
        <w:rPr>
          <w:rFonts w:ascii="Times New Roman" w:eastAsia="Times New Roman" w:hAnsi="Times New Roman" w:cs="Times New Roman"/>
          <w:b/>
          <w:sz w:val="24"/>
          <w:szCs w:val="24"/>
        </w:rPr>
        <w:t xml:space="preserve"> deti</w:t>
      </w:r>
    </w:p>
    <w:p w:rsidR="00B15F2B" w:rsidRPr="009D6995" w:rsidRDefault="00B15F2B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Spojená škola Hlohovec, pracovisko Senica – </w:t>
      </w:r>
      <w:r w:rsidRPr="009D6995">
        <w:rPr>
          <w:rFonts w:ascii="Times New Roman" w:eastAsia="Times New Roman" w:hAnsi="Times New Roman" w:cs="Times New Roman"/>
          <w:b/>
          <w:sz w:val="24"/>
          <w:szCs w:val="24"/>
        </w:rPr>
        <w:t>1 dieťa</w:t>
      </w:r>
    </w:p>
    <w:p w:rsidR="003D2E29" w:rsidRDefault="003D2E29" w:rsidP="003D2E2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2E29" w:rsidRDefault="003D2E29" w:rsidP="003D2E2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Finančné príspevky použité na úhradu školských pomôcok a školských aktivít detí boli v súhrnnej sume </w:t>
      </w:r>
      <w:r w:rsidR="003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2.859,05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E29" w:rsidRPr="006A26FE" w:rsidRDefault="003D2E29" w:rsidP="003D2E2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29" w:rsidRPr="00C81112" w:rsidRDefault="003D2E29" w:rsidP="003D2E29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Záujmová činnosť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D2E29" w:rsidRPr="00C81112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výtvarný krúžok pri ZUŠ Skalica – </w:t>
      </w:r>
      <w:r w:rsidR="009D699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20C9">
        <w:rPr>
          <w:rFonts w:ascii="Times New Roman" w:eastAsia="Times New Roman" w:hAnsi="Times New Roman" w:cs="Times New Roman"/>
          <w:b/>
          <w:sz w:val="24"/>
          <w:szCs w:val="24"/>
        </w:rPr>
        <w:t xml:space="preserve"> detí</w:t>
      </w:r>
    </w:p>
    <w:p w:rsidR="003D2E29" w:rsidRPr="00C81112" w:rsidRDefault="003D2E2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hasičský krúžok pri zbore Dobrovoľných hasičov – </w:t>
      </w:r>
      <w:r w:rsidRPr="00C97A48">
        <w:rPr>
          <w:rFonts w:ascii="Times New Roman" w:eastAsia="Times New Roman" w:hAnsi="Times New Roman" w:cs="Times New Roman"/>
          <w:b/>
          <w:sz w:val="24"/>
          <w:szCs w:val="24"/>
        </w:rPr>
        <w:t>1 dieťa</w:t>
      </w:r>
    </w:p>
    <w:p w:rsidR="003D2E29" w:rsidRPr="00AF558F" w:rsidRDefault="00B320C9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futbalový krúžok </w:t>
      </w:r>
      <w:r w:rsidR="003D2E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D2E29" w:rsidRPr="00C97A48">
        <w:rPr>
          <w:rFonts w:ascii="Times New Roman" w:eastAsia="Times New Roman" w:hAnsi="Times New Roman" w:cs="Times New Roman"/>
          <w:b/>
          <w:sz w:val="24"/>
          <w:szCs w:val="24"/>
        </w:rPr>
        <w:t>2 deti</w:t>
      </w:r>
    </w:p>
    <w:p w:rsidR="00EC36AE" w:rsidRDefault="00EC36AE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hudobný krúžok pri ZUŠ Skalica – </w:t>
      </w:r>
      <w:r w:rsidRPr="00EC36AE">
        <w:rPr>
          <w:rFonts w:ascii="Times New Roman" w:eastAsia="Times New Roman" w:hAnsi="Times New Roman" w:cs="Times New Roman"/>
          <w:b/>
          <w:sz w:val="24"/>
          <w:szCs w:val="24"/>
        </w:rPr>
        <w:t>2 deti</w:t>
      </w:r>
    </w:p>
    <w:p w:rsidR="009D6995" w:rsidRDefault="009D6995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športový krúžok – vybíjaná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deti</w:t>
      </w:r>
    </w:p>
    <w:p w:rsidR="009D6995" w:rsidRPr="009D6995" w:rsidRDefault="009D6995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športový krúžok – atletika – </w:t>
      </w:r>
      <w:r w:rsidRPr="009D6995">
        <w:rPr>
          <w:rFonts w:ascii="Times New Roman" w:eastAsia="Times New Roman" w:hAnsi="Times New Roman" w:cs="Times New Roman"/>
          <w:b/>
          <w:sz w:val="24"/>
          <w:szCs w:val="24"/>
        </w:rPr>
        <w:t>2 deti</w:t>
      </w:r>
    </w:p>
    <w:p w:rsidR="009D6995" w:rsidRDefault="009D6995" w:rsidP="003D2E29">
      <w:pPr>
        <w:pStyle w:val="Odsekzoznamu"/>
        <w:numPr>
          <w:ilvl w:val="0"/>
          <w:numId w:val="4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5">
        <w:rPr>
          <w:rFonts w:ascii="Times New Roman" w:eastAsia="Times New Roman" w:hAnsi="Times New Roman" w:cs="Times New Roman"/>
          <w:sz w:val="24"/>
          <w:szCs w:val="24"/>
        </w:rPr>
        <w:t>počítačový krúžok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 deti</w:t>
      </w:r>
    </w:p>
    <w:p w:rsidR="003D2E29" w:rsidRPr="00C81112" w:rsidRDefault="003D2E29" w:rsidP="003D2E29">
      <w:pPr>
        <w:pStyle w:val="Odsekzoznamu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29" w:rsidRPr="00B90E89" w:rsidRDefault="003D2E29" w:rsidP="003D2E2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Finančné príspevky použité na úhradu aktivít spojených so záujmovou mimoškolskou činnosťou detí boli v súhrnnej sume </w:t>
      </w:r>
      <w:r w:rsidR="003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1.197,60</w:t>
      </w:r>
      <w:r w:rsidRPr="00B9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EUR.</w:t>
      </w:r>
    </w:p>
    <w:p w:rsidR="003D2E29" w:rsidRPr="00C81112" w:rsidRDefault="003D2E29" w:rsidP="003D2E2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29" w:rsidRPr="00081BA6" w:rsidRDefault="003D2E29" w:rsidP="00081BA6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Počet detí, navštevujúcich rodinu</w:t>
      </w:r>
      <w:r w:rsidR="003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  <w:r w:rsidR="00081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3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detí</w:t>
      </w:r>
    </w:p>
    <w:p w:rsidR="003D2E29" w:rsidRDefault="003D2E29" w:rsidP="003D2E2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Finančné príspevky použité na poskytnutie stravného pre dieťa pri návšteve biologickej rodiny boli v súhrnnej sume </w:t>
      </w:r>
      <w:r w:rsidR="003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F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606,2</w:t>
      </w:r>
      <w:r w:rsidR="00666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50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E29" w:rsidRPr="006A26FE" w:rsidRDefault="003D2E29" w:rsidP="003D2E2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D2E29" w:rsidRPr="00517E52" w:rsidRDefault="003D2E29" w:rsidP="003D2E29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Letné tábory</w:t>
      </w:r>
      <w:r w:rsidR="00EC3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666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detí</w:t>
      </w:r>
    </w:p>
    <w:p w:rsidR="003D2E29" w:rsidRDefault="003D2E29" w:rsidP="003D2E2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Finančné príspevky použité na úhradu táborov pre deti boli v súhrnnej sume </w:t>
      </w:r>
      <w:r w:rsidR="001F6020">
        <w:rPr>
          <w:rFonts w:ascii="Times New Roman" w:hAnsi="Times New Roman" w:cs="Times New Roman"/>
          <w:b/>
          <w:sz w:val="24"/>
          <w:szCs w:val="24"/>
        </w:rPr>
        <w:t>3.256</w:t>
      </w:r>
      <w:r w:rsidRPr="0084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pričom tieto boli poskytnuté zo Združenia priateľov Detského domova Skalica.</w:t>
      </w:r>
    </w:p>
    <w:p w:rsidR="003D2E29" w:rsidRPr="003D2E29" w:rsidRDefault="003D2E29" w:rsidP="003D2E2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29" w:rsidRPr="00950ECB" w:rsidRDefault="003D2E29" w:rsidP="003D2E29">
      <w:pPr>
        <w:pStyle w:val="Odsekzoznamu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Pohľadávky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D2E29" w:rsidRDefault="00081BA6" w:rsidP="003D2E2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Centrum pre deti a rodiny Skalica vykazuje k 31.12.2019</w:t>
      </w:r>
      <w:r w:rsidR="003D2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pohľadávky na úhrade za starostlivosť poskytovanú dieťaťu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centre pre deti a rodiny</w:t>
      </w:r>
      <w:r w:rsidR="003D2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súhrnnej sume </w:t>
      </w:r>
      <w:r w:rsidR="001F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132.995,75</w:t>
      </w:r>
      <w:r w:rsidR="003D2E29" w:rsidRPr="00D4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100</w:t>
      </w:r>
      <w:r w:rsidR="003D2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2E29" w:rsidRPr="00D41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rodičov</w:t>
      </w:r>
      <w:r w:rsidR="003D2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66E97" w:rsidRDefault="00666E97" w:rsidP="003D2E2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17C" w:rsidRPr="00B320C9" w:rsidRDefault="003D2E29" w:rsidP="00B320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sectPr w:rsidR="0053317C" w:rsidRPr="00B3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66A3"/>
    <w:multiLevelType w:val="hybridMultilevel"/>
    <w:tmpl w:val="4F2A6F38"/>
    <w:lvl w:ilvl="0" w:tplc="D9984F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8C6"/>
    <w:multiLevelType w:val="multilevel"/>
    <w:tmpl w:val="6B9C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066B56"/>
    <w:multiLevelType w:val="hybridMultilevel"/>
    <w:tmpl w:val="08F85738"/>
    <w:lvl w:ilvl="0" w:tplc="77C6709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84984"/>
    <w:multiLevelType w:val="hybridMultilevel"/>
    <w:tmpl w:val="1EDAFADC"/>
    <w:lvl w:ilvl="0" w:tplc="77C670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CFD"/>
    <w:multiLevelType w:val="hybridMultilevel"/>
    <w:tmpl w:val="07209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6704"/>
    <w:multiLevelType w:val="hybridMultilevel"/>
    <w:tmpl w:val="81CAB08C"/>
    <w:lvl w:ilvl="0" w:tplc="77C670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397C"/>
    <w:multiLevelType w:val="hybridMultilevel"/>
    <w:tmpl w:val="B568EBC6"/>
    <w:lvl w:ilvl="0" w:tplc="77C670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A62"/>
    <w:multiLevelType w:val="hybridMultilevel"/>
    <w:tmpl w:val="978A053C"/>
    <w:lvl w:ilvl="0" w:tplc="77C670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C5BA7"/>
    <w:multiLevelType w:val="hybridMultilevel"/>
    <w:tmpl w:val="C6623E4C"/>
    <w:lvl w:ilvl="0" w:tplc="D9984F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378"/>
    <w:multiLevelType w:val="hybridMultilevel"/>
    <w:tmpl w:val="AA0656A2"/>
    <w:lvl w:ilvl="0" w:tplc="77C670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A71E2"/>
    <w:multiLevelType w:val="hybridMultilevel"/>
    <w:tmpl w:val="59EE8E12"/>
    <w:lvl w:ilvl="0" w:tplc="E8B88F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4406"/>
    <w:multiLevelType w:val="hybridMultilevel"/>
    <w:tmpl w:val="B2A6062A"/>
    <w:lvl w:ilvl="0" w:tplc="D38E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E4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4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61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6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40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6E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C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C6EAC"/>
    <w:multiLevelType w:val="hybridMultilevel"/>
    <w:tmpl w:val="1DAA7DBE"/>
    <w:lvl w:ilvl="0" w:tplc="77C670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29"/>
    <w:rsid w:val="0001090C"/>
    <w:rsid w:val="000502B0"/>
    <w:rsid w:val="00052F61"/>
    <w:rsid w:val="0007241E"/>
    <w:rsid w:val="00074A28"/>
    <w:rsid w:val="00081BA6"/>
    <w:rsid w:val="00164D10"/>
    <w:rsid w:val="001E0178"/>
    <w:rsid w:val="001F6020"/>
    <w:rsid w:val="00205326"/>
    <w:rsid w:val="002078C1"/>
    <w:rsid w:val="0021330E"/>
    <w:rsid w:val="00232122"/>
    <w:rsid w:val="00256336"/>
    <w:rsid w:val="00275782"/>
    <w:rsid w:val="00301DF6"/>
    <w:rsid w:val="00332A14"/>
    <w:rsid w:val="00346A67"/>
    <w:rsid w:val="003818E9"/>
    <w:rsid w:val="003850D6"/>
    <w:rsid w:val="00395F49"/>
    <w:rsid w:val="003D01BF"/>
    <w:rsid w:val="003D2E29"/>
    <w:rsid w:val="003D64E8"/>
    <w:rsid w:val="00402FAC"/>
    <w:rsid w:val="00422A96"/>
    <w:rsid w:val="00470597"/>
    <w:rsid w:val="004A388F"/>
    <w:rsid w:val="004F0FFF"/>
    <w:rsid w:val="00530FAE"/>
    <w:rsid w:val="0053317C"/>
    <w:rsid w:val="00561553"/>
    <w:rsid w:val="00590E92"/>
    <w:rsid w:val="005C3520"/>
    <w:rsid w:val="005F7E31"/>
    <w:rsid w:val="00666E97"/>
    <w:rsid w:val="0068593B"/>
    <w:rsid w:val="006D12B1"/>
    <w:rsid w:val="006D6C52"/>
    <w:rsid w:val="006E0A63"/>
    <w:rsid w:val="00757804"/>
    <w:rsid w:val="00805506"/>
    <w:rsid w:val="00825FCF"/>
    <w:rsid w:val="00842CF2"/>
    <w:rsid w:val="008A7174"/>
    <w:rsid w:val="008E6939"/>
    <w:rsid w:val="009868C1"/>
    <w:rsid w:val="009D6995"/>
    <w:rsid w:val="00A44348"/>
    <w:rsid w:val="00A81C2F"/>
    <w:rsid w:val="00A912C3"/>
    <w:rsid w:val="00B15F2B"/>
    <w:rsid w:val="00B320C9"/>
    <w:rsid w:val="00B80396"/>
    <w:rsid w:val="00BF48BE"/>
    <w:rsid w:val="00C205EC"/>
    <w:rsid w:val="00C42CD5"/>
    <w:rsid w:val="00C601C4"/>
    <w:rsid w:val="00CC0847"/>
    <w:rsid w:val="00CD58E6"/>
    <w:rsid w:val="00CE5BB4"/>
    <w:rsid w:val="00D97972"/>
    <w:rsid w:val="00DB69FB"/>
    <w:rsid w:val="00DD553C"/>
    <w:rsid w:val="00DE0ABE"/>
    <w:rsid w:val="00E60DE6"/>
    <w:rsid w:val="00E77261"/>
    <w:rsid w:val="00EB3B54"/>
    <w:rsid w:val="00EC36AE"/>
    <w:rsid w:val="00F873B4"/>
    <w:rsid w:val="00FA653E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697E-13DA-4486-B486-5323FC8C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E2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3D2E29"/>
    <w:pPr>
      <w:suppressAutoHyphens/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D2E29"/>
    <w:pPr>
      <w:ind w:left="720"/>
      <w:contextualSpacing/>
    </w:pPr>
  </w:style>
  <w:style w:type="paragraph" w:customStyle="1" w:styleId="Default">
    <w:name w:val="Default"/>
    <w:rsid w:val="00301DF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C348-3569-4E17-87D7-2EC224A2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DED1</dc:creator>
  <cp:keywords/>
  <dc:description/>
  <cp:lastModifiedBy>DED1</cp:lastModifiedBy>
  <cp:revision>13</cp:revision>
  <dcterms:created xsi:type="dcterms:W3CDTF">2020-01-14T07:31:00Z</dcterms:created>
  <dcterms:modified xsi:type="dcterms:W3CDTF">2020-01-16T12:28:00Z</dcterms:modified>
</cp:coreProperties>
</file>